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3A" w:rsidRDefault="00E73C3A">
      <w:pPr>
        <w:pStyle w:val="BodyText"/>
        <w:spacing w:before="3"/>
        <w:ind w:left="0"/>
        <w:rPr>
          <w:rFonts w:ascii="Times New Roman"/>
          <w:sz w:val="10"/>
        </w:rPr>
      </w:pPr>
      <w:bookmarkStart w:id="0" w:name="_GoBack"/>
      <w:bookmarkEnd w:id="0"/>
    </w:p>
    <w:p w:rsidR="00E73C3A" w:rsidRDefault="00A0767F">
      <w:pPr>
        <w:pStyle w:val="Heading1"/>
        <w:spacing w:before="52"/>
        <w:ind w:left="0" w:right="349" w:firstLine="0"/>
        <w:jc w:val="right"/>
      </w:pPr>
      <w:r>
        <w:t>Annexure – 11</w:t>
      </w:r>
    </w:p>
    <w:p w:rsidR="00E73C3A" w:rsidRDefault="00E73C3A">
      <w:pPr>
        <w:pStyle w:val="BodyText"/>
        <w:spacing w:before="0"/>
        <w:ind w:left="0"/>
        <w:rPr>
          <w:b/>
          <w:sz w:val="17"/>
        </w:rPr>
      </w:pPr>
    </w:p>
    <w:p w:rsidR="00E73C3A" w:rsidRDefault="00A0767F">
      <w:pPr>
        <w:spacing w:before="52"/>
        <w:ind w:left="3965" w:right="3965"/>
        <w:jc w:val="center"/>
        <w:rPr>
          <w:b/>
          <w:sz w:val="24"/>
        </w:rPr>
      </w:pPr>
      <w:r>
        <w:rPr>
          <w:b/>
          <w:sz w:val="24"/>
        </w:rPr>
        <w:t>Self-Assessment Checklists</w:t>
      </w:r>
    </w:p>
    <w:p w:rsidR="00E73C3A" w:rsidRDefault="00E73C3A">
      <w:pPr>
        <w:pStyle w:val="BodyText"/>
        <w:spacing w:before="5"/>
        <w:ind w:left="0"/>
        <w:rPr>
          <w:b/>
          <w:sz w:val="30"/>
        </w:rPr>
      </w:pPr>
    </w:p>
    <w:p w:rsidR="00E73C3A" w:rsidRDefault="00A0767F">
      <w:pPr>
        <w:pStyle w:val="BodyText"/>
        <w:spacing w:before="0" w:line="278" w:lineRule="auto"/>
        <w:ind w:left="351" w:right="879"/>
      </w:pPr>
      <w:r>
        <w:t>To judge the readiness of an organization for applying and subsequent assessment by NABET assessors including interactions with candidates proposed, a Self- assessment checklist has been developed for IA, SA and RA for use by the applicant organisation -</w:t>
      </w:r>
    </w:p>
    <w:p w:rsidR="00E73C3A" w:rsidRDefault="00A0767F">
      <w:pPr>
        <w:pStyle w:val="Heading1"/>
        <w:numPr>
          <w:ilvl w:val="0"/>
          <w:numId w:val="2"/>
        </w:numPr>
        <w:tabs>
          <w:tab w:val="left" w:pos="1071"/>
          <w:tab w:val="left" w:pos="1072"/>
        </w:tabs>
        <w:spacing w:before="92"/>
      </w:pPr>
      <w:r>
        <w:t>I</w:t>
      </w:r>
      <w:r>
        <w:t>nitial Accreditation –</w:t>
      </w:r>
    </w:p>
    <w:p w:rsidR="00E73C3A" w:rsidRDefault="00A0767F">
      <w:pPr>
        <w:pStyle w:val="ListParagraph"/>
        <w:numPr>
          <w:ilvl w:val="1"/>
          <w:numId w:val="2"/>
        </w:numPr>
        <w:tabs>
          <w:tab w:val="left" w:pos="1432"/>
        </w:tabs>
        <w:spacing w:before="136"/>
        <w:ind w:hanging="361"/>
        <w:rPr>
          <w:b/>
          <w:sz w:val="24"/>
        </w:rPr>
      </w:pPr>
      <w:r>
        <w:rPr>
          <w:b/>
          <w:sz w:val="24"/>
        </w:rPr>
        <w:t>Application process</w:t>
      </w:r>
      <w:r>
        <w:rPr>
          <w:b/>
          <w:spacing w:val="2"/>
          <w:sz w:val="24"/>
        </w:rPr>
        <w:t xml:space="preserve"> </w:t>
      </w:r>
      <w:r>
        <w:rPr>
          <w:b/>
          <w:sz w:val="24"/>
        </w:rPr>
        <w:t>–</w:t>
      </w:r>
    </w:p>
    <w:p w:rsidR="00E73C3A" w:rsidRDefault="00A0767F">
      <w:pPr>
        <w:pStyle w:val="ListParagraph"/>
        <w:numPr>
          <w:ilvl w:val="2"/>
          <w:numId w:val="2"/>
        </w:numPr>
        <w:tabs>
          <w:tab w:val="left" w:pos="1671"/>
          <w:tab w:val="left" w:pos="1672"/>
        </w:tabs>
        <w:jc w:val="left"/>
        <w:rPr>
          <w:sz w:val="24"/>
        </w:rPr>
      </w:pPr>
      <w:r>
        <w:rPr>
          <w:sz w:val="24"/>
        </w:rPr>
        <w:t>Have</w:t>
      </w:r>
      <w:r>
        <w:rPr>
          <w:spacing w:val="22"/>
          <w:sz w:val="24"/>
        </w:rPr>
        <w:t xml:space="preserve"> </w:t>
      </w:r>
      <w:r>
        <w:rPr>
          <w:sz w:val="24"/>
        </w:rPr>
        <w:t>information</w:t>
      </w:r>
      <w:r>
        <w:rPr>
          <w:spacing w:val="23"/>
          <w:sz w:val="24"/>
        </w:rPr>
        <w:t xml:space="preserve"> </w:t>
      </w:r>
      <w:r>
        <w:rPr>
          <w:sz w:val="24"/>
        </w:rPr>
        <w:t>pertaining</w:t>
      </w:r>
      <w:r>
        <w:rPr>
          <w:spacing w:val="22"/>
          <w:sz w:val="24"/>
        </w:rPr>
        <w:t xml:space="preserve"> </w:t>
      </w:r>
      <w:r>
        <w:rPr>
          <w:sz w:val="24"/>
        </w:rPr>
        <w:t>to</w:t>
      </w:r>
      <w:r>
        <w:rPr>
          <w:spacing w:val="23"/>
          <w:sz w:val="24"/>
        </w:rPr>
        <w:t xml:space="preserve"> </w:t>
      </w:r>
      <w:r>
        <w:rPr>
          <w:sz w:val="24"/>
        </w:rPr>
        <w:t>the</w:t>
      </w:r>
      <w:r>
        <w:rPr>
          <w:spacing w:val="22"/>
          <w:sz w:val="24"/>
        </w:rPr>
        <w:t xml:space="preserve"> </w:t>
      </w:r>
      <w:r>
        <w:rPr>
          <w:sz w:val="24"/>
        </w:rPr>
        <w:t>organization’s</w:t>
      </w:r>
      <w:r>
        <w:rPr>
          <w:spacing w:val="23"/>
          <w:sz w:val="24"/>
        </w:rPr>
        <w:t xml:space="preserve"> </w:t>
      </w:r>
      <w:r>
        <w:rPr>
          <w:sz w:val="24"/>
        </w:rPr>
        <w:t>profile</w:t>
      </w:r>
      <w:r>
        <w:rPr>
          <w:spacing w:val="22"/>
          <w:sz w:val="24"/>
        </w:rPr>
        <w:t xml:space="preserve"> </w:t>
      </w:r>
      <w:r>
        <w:rPr>
          <w:sz w:val="24"/>
        </w:rPr>
        <w:t>been</w:t>
      </w:r>
      <w:r>
        <w:rPr>
          <w:spacing w:val="23"/>
          <w:sz w:val="24"/>
        </w:rPr>
        <w:t xml:space="preserve"> </w:t>
      </w:r>
      <w:r>
        <w:rPr>
          <w:sz w:val="24"/>
        </w:rPr>
        <w:t>included</w:t>
      </w:r>
      <w:r>
        <w:rPr>
          <w:spacing w:val="22"/>
          <w:sz w:val="24"/>
        </w:rPr>
        <w:t xml:space="preserve"> </w:t>
      </w:r>
      <w:r>
        <w:rPr>
          <w:sz w:val="24"/>
        </w:rPr>
        <w:t>in</w:t>
      </w:r>
      <w:r>
        <w:rPr>
          <w:spacing w:val="23"/>
          <w:sz w:val="24"/>
        </w:rPr>
        <w:t xml:space="preserve"> </w:t>
      </w:r>
      <w:r>
        <w:rPr>
          <w:sz w:val="24"/>
        </w:rPr>
        <w:t>Application</w:t>
      </w:r>
    </w:p>
    <w:p w:rsidR="00E73C3A" w:rsidRDefault="00A0767F">
      <w:pPr>
        <w:pStyle w:val="BodyText"/>
        <w:spacing w:before="48"/>
      </w:pPr>
      <w:r>
        <w:t>Form?</w:t>
      </w:r>
    </w:p>
    <w:p w:rsidR="00E73C3A" w:rsidRDefault="00A0767F">
      <w:pPr>
        <w:pStyle w:val="ListParagraph"/>
        <w:numPr>
          <w:ilvl w:val="2"/>
          <w:numId w:val="2"/>
        </w:numPr>
        <w:tabs>
          <w:tab w:val="left" w:pos="1671"/>
          <w:tab w:val="left" w:pos="1672"/>
        </w:tabs>
        <w:ind w:hanging="423"/>
        <w:jc w:val="left"/>
        <w:rPr>
          <w:sz w:val="24"/>
        </w:rPr>
      </w:pPr>
      <w:r>
        <w:rPr>
          <w:sz w:val="24"/>
        </w:rPr>
        <w:t xml:space="preserve">Is the </w:t>
      </w:r>
      <w:r>
        <w:rPr>
          <w:b/>
          <w:i/>
          <w:sz w:val="24"/>
        </w:rPr>
        <w:t xml:space="preserve">Annexure 5 </w:t>
      </w:r>
      <w:r>
        <w:rPr>
          <w:sz w:val="24"/>
        </w:rPr>
        <w:t>for all candidates proposed been properly</w:t>
      </w:r>
      <w:r>
        <w:rPr>
          <w:spacing w:val="-9"/>
          <w:sz w:val="24"/>
        </w:rPr>
        <w:t xml:space="preserve"> </w:t>
      </w:r>
      <w:r>
        <w:rPr>
          <w:sz w:val="24"/>
        </w:rPr>
        <w:t>filled?</w:t>
      </w:r>
    </w:p>
    <w:p w:rsidR="00E73C3A" w:rsidRDefault="00A0767F">
      <w:pPr>
        <w:pStyle w:val="ListParagraph"/>
        <w:numPr>
          <w:ilvl w:val="2"/>
          <w:numId w:val="2"/>
        </w:numPr>
        <w:tabs>
          <w:tab w:val="left" w:pos="1671"/>
          <w:tab w:val="left" w:pos="1672"/>
        </w:tabs>
        <w:spacing w:before="139"/>
        <w:ind w:hanging="481"/>
        <w:jc w:val="left"/>
        <w:rPr>
          <w:sz w:val="24"/>
        </w:rPr>
      </w:pPr>
      <w:r>
        <w:rPr>
          <w:sz w:val="24"/>
        </w:rPr>
        <w:t>Has the application form and all CVs submitted are duly</w:t>
      </w:r>
      <w:r>
        <w:rPr>
          <w:spacing w:val="-10"/>
          <w:sz w:val="24"/>
        </w:rPr>
        <w:t xml:space="preserve"> </w:t>
      </w:r>
      <w:r>
        <w:rPr>
          <w:sz w:val="24"/>
        </w:rPr>
        <w:t>signed?</w:t>
      </w:r>
    </w:p>
    <w:p w:rsidR="00E73C3A" w:rsidRDefault="00A0767F">
      <w:pPr>
        <w:pStyle w:val="ListParagraph"/>
        <w:numPr>
          <w:ilvl w:val="2"/>
          <w:numId w:val="2"/>
        </w:numPr>
        <w:tabs>
          <w:tab w:val="left" w:pos="1671"/>
          <w:tab w:val="left" w:pos="1672"/>
        </w:tabs>
        <w:spacing w:before="134" w:line="278" w:lineRule="auto"/>
        <w:ind w:left="1791" w:right="349" w:hanging="598"/>
        <w:jc w:val="left"/>
        <w:rPr>
          <w:sz w:val="24"/>
        </w:rPr>
      </w:pPr>
      <w:r>
        <w:rPr>
          <w:sz w:val="24"/>
        </w:rPr>
        <w:t>Does</w:t>
      </w:r>
      <w:r>
        <w:rPr>
          <w:spacing w:val="-10"/>
          <w:sz w:val="24"/>
        </w:rPr>
        <w:t xml:space="preserve"> </w:t>
      </w:r>
      <w:r>
        <w:rPr>
          <w:sz w:val="24"/>
        </w:rPr>
        <w:t>the</w:t>
      </w:r>
      <w:r>
        <w:rPr>
          <w:spacing w:val="-6"/>
          <w:sz w:val="24"/>
        </w:rPr>
        <w:t xml:space="preserve"> </w:t>
      </w:r>
      <w:r>
        <w:rPr>
          <w:sz w:val="24"/>
        </w:rPr>
        <w:t>organization</w:t>
      </w:r>
      <w:r>
        <w:rPr>
          <w:spacing w:val="-8"/>
          <w:sz w:val="24"/>
        </w:rPr>
        <w:t xml:space="preserve"> </w:t>
      </w:r>
      <w:r>
        <w:rPr>
          <w:sz w:val="24"/>
        </w:rPr>
        <w:t>have</w:t>
      </w:r>
      <w:r>
        <w:rPr>
          <w:spacing w:val="-6"/>
          <w:sz w:val="24"/>
        </w:rPr>
        <w:t xml:space="preserve"> </w:t>
      </w:r>
      <w:r>
        <w:rPr>
          <w:sz w:val="24"/>
        </w:rPr>
        <w:t>minimum</w:t>
      </w:r>
      <w:r>
        <w:rPr>
          <w:spacing w:val="-8"/>
          <w:sz w:val="24"/>
        </w:rPr>
        <w:t xml:space="preserve"> </w:t>
      </w:r>
      <w:r>
        <w:rPr>
          <w:sz w:val="24"/>
        </w:rPr>
        <w:t>2</w:t>
      </w:r>
      <w:r>
        <w:rPr>
          <w:spacing w:val="-7"/>
          <w:sz w:val="24"/>
        </w:rPr>
        <w:t xml:space="preserve"> </w:t>
      </w:r>
      <w:r>
        <w:rPr>
          <w:sz w:val="24"/>
        </w:rPr>
        <w:t>eligible</w:t>
      </w:r>
      <w:r>
        <w:rPr>
          <w:spacing w:val="-8"/>
          <w:sz w:val="24"/>
        </w:rPr>
        <w:t xml:space="preserve"> </w:t>
      </w:r>
      <w:r>
        <w:rPr>
          <w:sz w:val="24"/>
        </w:rPr>
        <w:t>in-house/empanelled</w:t>
      </w:r>
      <w:r>
        <w:rPr>
          <w:spacing w:val="-7"/>
          <w:sz w:val="24"/>
        </w:rPr>
        <w:t xml:space="preserve"> </w:t>
      </w:r>
      <w:r>
        <w:rPr>
          <w:sz w:val="24"/>
        </w:rPr>
        <w:t>experts</w:t>
      </w:r>
      <w:r>
        <w:rPr>
          <w:spacing w:val="-7"/>
          <w:sz w:val="24"/>
        </w:rPr>
        <w:t xml:space="preserve"> </w:t>
      </w:r>
      <w:r>
        <w:rPr>
          <w:sz w:val="24"/>
        </w:rPr>
        <w:t>(1</w:t>
      </w:r>
      <w:r>
        <w:rPr>
          <w:spacing w:val="-9"/>
          <w:sz w:val="24"/>
        </w:rPr>
        <w:t xml:space="preserve"> </w:t>
      </w:r>
      <w:r>
        <w:rPr>
          <w:sz w:val="24"/>
        </w:rPr>
        <w:t>PC</w:t>
      </w:r>
      <w:r>
        <w:rPr>
          <w:spacing w:val="-7"/>
          <w:sz w:val="24"/>
        </w:rPr>
        <w:t xml:space="preserve"> </w:t>
      </w:r>
      <w:r>
        <w:rPr>
          <w:sz w:val="24"/>
        </w:rPr>
        <w:t>and</w:t>
      </w:r>
      <w:r>
        <w:rPr>
          <w:spacing w:val="-8"/>
          <w:sz w:val="24"/>
        </w:rPr>
        <w:t xml:space="preserve"> </w:t>
      </w:r>
      <w:r>
        <w:rPr>
          <w:sz w:val="24"/>
        </w:rPr>
        <w:t>1 TAE) as per the requirements of the</w:t>
      </w:r>
      <w:r>
        <w:rPr>
          <w:spacing w:val="-7"/>
          <w:sz w:val="24"/>
        </w:rPr>
        <w:t xml:space="preserve"> </w:t>
      </w:r>
      <w:r>
        <w:rPr>
          <w:sz w:val="24"/>
        </w:rPr>
        <w:t>Scheme?</w:t>
      </w:r>
    </w:p>
    <w:p w:rsidR="00E73C3A" w:rsidRDefault="00A0767F">
      <w:pPr>
        <w:pStyle w:val="ListParagraph"/>
        <w:numPr>
          <w:ilvl w:val="2"/>
          <w:numId w:val="2"/>
        </w:numPr>
        <w:tabs>
          <w:tab w:val="left" w:pos="1671"/>
          <w:tab w:val="left" w:pos="1672"/>
        </w:tabs>
        <w:spacing w:before="93"/>
        <w:ind w:hanging="418"/>
        <w:jc w:val="left"/>
        <w:rPr>
          <w:sz w:val="24"/>
        </w:rPr>
      </w:pPr>
      <w:r>
        <w:rPr>
          <w:sz w:val="24"/>
        </w:rPr>
        <w:t>Do all proposed candidates for PC fulfil the criteria of NABET</w:t>
      </w:r>
      <w:r>
        <w:rPr>
          <w:spacing w:val="-14"/>
          <w:sz w:val="24"/>
        </w:rPr>
        <w:t xml:space="preserve"> </w:t>
      </w:r>
      <w:r>
        <w:rPr>
          <w:sz w:val="24"/>
        </w:rPr>
        <w:t>Scheme?</w:t>
      </w:r>
    </w:p>
    <w:p w:rsidR="00E73C3A" w:rsidRDefault="00A0767F">
      <w:pPr>
        <w:pStyle w:val="ListParagraph"/>
        <w:numPr>
          <w:ilvl w:val="2"/>
          <w:numId w:val="2"/>
        </w:numPr>
        <w:tabs>
          <w:tab w:val="left" w:pos="1671"/>
          <w:tab w:val="left" w:pos="1672"/>
        </w:tabs>
        <w:ind w:hanging="478"/>
        <w:jc w:val="left"/>
        <w:rPr>
          <w:sz w:val="24"/>
        </w:rPr>
      </w:pPr>
      <w:r>
        <w:rPr>
          <w:sz w:val="24"/>
        </w:rPr>
        <w:t>Do all proposed candidates for TAE fulfil the criteria of NABET</w:t>
      </w:r>
      <w:r>
        <w:rPr>
          <w:spacing w:val="-11"/>
          <w:sz w:val="24"/>
        </w:rPr>
        <w:t xml:space="preserve"> </w:t>
      </w:r>
      <w:r>
        <w:rPr>
          <w:sz w:val="24"/>
        </w:rPr>
        <w:t>Scheme?</w:t>
      </w:r>
    </w:p>
    <w:p w:rsidR="00E73C3A" w:rsidRDefault="00A0767F">
      <w:pPr>
        <w:pStyle w:val="ListParagraph"/>
        <w:numPr>
          <w:ilvl w:val="2"/>
          <w:numId w:val="2"/>
        </w:numPr>
        <w:tabs>
          <w:tab w:val="left" w:pos="1671"/>
          <w:tab w:val="left" w:pos="1672"/>
        </w:tabs>
        <w:ind w:hanging="536"/>
        <w:jc w:val="left"/>
        <w:rPr>
          <w:sz w:val="24"/>
        </w:rPr>
      </w:pPr>
      <w:r>
        <w:rPr>
          <w:sz w:val="24"/>
        </w:rPr>
        <w:t>Do the candidates proposed as PC have the requisite</w:t>
      </w:r>
      <w:r>
        <w:rPr>
          <w:spacing w:val="-10"/>
          <w:sz w:val="24"/>
        </w:rPr>
        <w:t xml:space="preserve"> </w:t>
      </w:r>
      <w:r>
        <w:rPr>
          <w:sz w:val="24"/>
        </w:rPr>
        <w:t>experience?</w:t>
      </w:r>
    </w:p>
    <w:p w:rsidR="00E73C3A" w:rsidRDefault="00A0767F">
      <w:pPr>
        <w:pStyle w:val="ListParagraph"/>
        <w:numPr>
          <w:ilvl w:val="2"/>
          <w:numId w:val="2"/>
        </w:numPr>
        <w:tabs>
          <w:tab w:val="left" w:pos="1671"/>
          <w:tab w:val="left" w:pos="1672"/>
        </w:tabs>
        <w:spacing w:before="136"/>
        <w:ind w:hanging="596"/>
        <w:jc w:val="left"/>
        <w:rPr>
          <w:sz w:val="24"/>
        </w:rPr>
      </w:pPr>
      <w:r>
        <w:rPr>
          <w:sz w:val="24"/>
        </w:rPr>
        <w:t>Do the candidates proposed as TAE have the experience in the Technical</w:t>
      </w:r>
      <w:r>
        <w:rPr>
          <w:spacing w:val="-22"/>
          <w:sz w:val="24"/>
        </w:rPr>
        <w:t xml:space="preserve"> </w:t>
      </w:r>
      <w:r>
        <w:rPr>
          <w:sz w:val="24"/>
        </w:rPr>
        <w:t>area/s?</w:t>
      </w:r>
    </w:p>
    <w:p w:rsidR="00E73C3A" w:rsidRDefault="00A0767F">
      <w:pPr>
        <w:pStyle w:val="ListParagraph"/>
        <w:numPr>
          <w:ilvl w:val="2"/>
          <w:numId w:val="2"/>
        </w:numPr>
        <w:tabs>
          <w:tab w:val="left" w:pos="1671"/>
          <w:tab w:val="left" w:pos="1672"/>
        </w:tabs>
        <w:ind w:hanging="474"/>
        <w:jc w:val="left"/>
        <w:rPr>
          <w:sz w:val="24"/>
        </w:rPr>
      </w:pPr>
      <w:r>
        <w:rPr>
          <w:sz w:val="24"/>
        </w:rPr>
        <w:t xml:space="preserve">Has any candidate been proposed </w:t>
      </w:r>
      <w:r>
        <w:rPr>
          <w:sz w:val="24"/>
        </w:rPr>
        <w:t>for more than one technical</w:t>
      </w:r>
      <w:r>
        <w:rPr>
          <w:spacing w:val="-11"/>
          <w:sz w:val="24"/>
        </w:rPr>
        <w:t xml:space="preserve"> </w:t>
      </w:r>
      <w:r>
        <w:rPr>
          <w:sz w:val="24"/>
        </w:rPr>
        <w:t>area?</w:t>
      </w:r>
    </w:p>
    <w:p w:rsidR="00E73C3A" w:rsidRDefault="00A0767F">
      <w:pPr>
        <w:pStyle w:val="ListParagraph"/>
        <w:numPr>
          <w:ilvl w:val="2"/>
          <w:numId w:val="2"/>
        </w:numPr>
        <w:tabs>
          <w:tab w:val="left" w:pos="1671"/>
          <w:tab w:val="left" w:pos="1672"/>
        </w:tabs>
        <w:spacing w:line="278" w:lineRule="auto"/>
        <w:ind w:left="1791" w:right="356" w:hanging="536"/>
        <w:jc w:val="left"/>
        <w:rPr>
          <w:sz w:val="24"/>
        </w:rPr>
      </w:pPr>
      <w:r>
        <w:rPr>
          <w:sz w:val="24"/>
        </w:rPr>
        <w:t>Has any full-time employee with other organizations (except from university, institution and NGO) been proposed as an PC or</w:t>
      </w:r>
      <w:r>
        <w:rPr>
          <w:spacing w:val="-5"/>
          <w:sz w:val="24"/>
        </w:rPr>
        <w:t xml:space="preserve"> </w:t>
      </w:r>
      <w:r>
        <w:rPr>
          <w:sz w:val="24"/>
        </w:rPr>
        <w:t>TAE?</w:t>
      </w:r>
    </w:p>
    <w:p w:rsidR="00E73C3A" w:rsidRDefault="00A0767F">
      <w:pPr>
        <w:pStyle w:val="ListParagraph"/>
        <w:numPr>
          <w:ilvl w:val="2"/>
          <w:numId w:val="2"/>
        </w:numPr>
        <w:tabs>
          <w:tab w:val="left" w:pos="1769"/>
          <w:tab w:val="left" w:pos="1770"/>
        </w:tabs>
        <w:spacing w:before="91" w:line="278" w:lineRule="auto"/>
        <w:ind w:left="1791" w:right="349" w:hanging="593"/>
        <w:jc w:val="left"/>
        <w:rPr>
          <w:sz w:val="24"/>
        </w:rPr>
      </w:pPr>
      <w:r>
        <w:rPr>
          <w:sz w:val="24"/>
        </w:rPr>
        <w:t>Does the organization have MoU with Government recognised/ NABL accredited/ CSIR lab/ Institution lab/ University lab in-house/external laboratory for data</w:t>
      </w:r>
      <w:r>
        <w:rPr>
          <w:spacing w:val="-17"/>
          <w:sz w:val="24"/>
        </w:rPr>
        <w:t xml:space="preserve"> </w:t>
      </w:r>
      <w:r>
        <w:rPr>
          <w:sz w:val="24"/>
        </w:rPr>
        <w:t>analysis?</w:t>
      </w:r>
    </w:p>
    <w:p w:rsidR="00E73C3A" w:rsidRDefault="00A0767F">
      <w:pPr>
        <w:pStyle w:val="ListParagraph"/>
        <w:numPr>
          <w:ilvl w:val="2"/>
          <w:numId w:val="2"/>
        </w:numPr>
        <w:tabs>
          <w:tab w:val="left" w:pos="1769"/>
          <w:tab w:val="left" w:pos="1770"/>
        </w:tabs>
        <w:spacing w:before="90"/>
        <w:ind w:left="1770" w:hanging="632"/>
        <w:jc w:val="left"/>
        <w:rPr>
          <w:sz w:val="24"/>
        </w:rPr>
      </w:pPr>
      <w:r>
        <w:rPr>
          <w:sz w:val="24"/>
        </w:rPr>
        <w:t>Does</w:t>
      </w:r>
      <w:r>
        <w:rPr>
          <w:spacing w:val="-14"/>
          <w:sz w:val="24"/>
        </w:rPr>
        <w:t xml:space="preserve"> </w:t>
      </w:r>
      <w:r>
        <w:rPr>
          <w:sz w:val="24"/>
        </w:rPr>
        <w:t>the</w:t>
      </w:r>
      <w:r>
        <w:rPr>
          <w:spacing w:val="-10"/>
          <w:sz w:val="24"/>
        </w:rPr>
        <w:t xml:space="preserve"> </w:t>
      </w:r>
      <w:r>
        <w:rPr>
          <w:sz w:val="24"/>
        </w:rPr>
        <w:t>organization</w:t>
      </w:r>
      <w:r>
        <w:rPr>
          <w:spacing w:val="-13"/>
          <w:sz w:val="24"/>
        </w:rPr>
        <w:t xml:space="preserve"> </w:t>
      </w:r>
      <w:r>
        <w:rPr>
          <w:sz w:val="24"/>
        </w:rPr>
        <w:t>have</w:t>
      </w:r>
      <w:r>
        <w:rPr>
          <w:spacing w:val="-11"/>
          <w:sz w:val="24"/>
        </w:rPr>
        <w:t xml:space="preserve"> </w:t>
      </w:r>
      <w:r>
        <w:rPr>
          <w:sz w:val="24"/>
        </w:rPr>
        <w:t>the</w:t>
      </w:r>
      <w:r>
        <w:rPr>
          <w:spacing w:val="-10"/>
          <w:sz w:val="24"/>
        </w:rPr>
        <w:t xml:space="preserve"> </w:t>
      </w:r>
      <w:r>
        <w:rPr>
          <w:sz w:val="24"/>
        </w:rPr>
        <w:t>valid</w:t>
      </w:r>
      <w:r>
        <w:rPr>
          <w:spacing w:val="-9"/>
          <w:sz w:val="24"/>
        </w:rPr>
        <w:t xml:space="preserve"> </w:t>
      </w:r>
      <w:r>
        <w:rPr>
          <w:sz w:val="24"/>
        </w:rPr>
        <w:t>certificate</w:t>
      </w:r>
      <w:r>
        <w:rPr>
          <w:spacing w:val="-13"/>
          <w:sz w:val="24"/>
        </w:rPr>
        <w:t xml:space="preserve"> </w:t>
      </w:r>
      <w:r>
        <w:rPr>
          <w:sz w:val="24"/>
        </w:rPr>
        <w:t>of</w:t>
      </w:r>
      <w:r>
        <w:rPr>
          <w:spacing w:val="-12"/>
          <w:sz w:val="24"/>
        </w:rPr>
        <w:t xml:space="preserve"> </w:t>
      </w:r>
      <w:r>
        <w:rPr>
          <w:sz w:val="24"/>
        </w:rPr>
        <w:t>accreditation/Notification</w:t>
      </w:r>
      <w:r>
        <w:rPr>
          <w:spacing w:val="-10"/>
          <w:sz w:val="24"/>
        </w:rPr>
        <w:t xml:space="preserve"> </w:t>
      </w:r>
      <w:r>
        <w:rPr>
          <w:sz w:val="24"/>
        </w:rPr>
        <w:t>for</w:t>
      </w:r>
      <w:r>
        <w:rPr>
          <w:spacing w:val="-13"/>
          <w:sz w:val="24"/>
        </w:rPr>
        <w:t xml:space="preserve"> </w:t>
      </w:r>
      <w:r>
        <w:rPr>
          <w:sz w:val="24"/>
        </w:rPr>
        <w:t>the</w:t>
      </w:r>
      <w:r>
        <w:rPr>
          <w:spacing w:val="-12"/>
          <w:sz w:val="24"/>
        </w:rPr>
        <w:t xml:space="preserve"> </w:t>
      </w:r>
      <w:r>
        <w:rPr>
          <w:sz w:val="24"/>
        </w:rPr>
        <w:t>lab</w:t>
      </w:r>
      <w:r>
        <w:rPr>
          <w:sz w:val="24"/>
        </w:rPr>
        <w:t>?</w:t>
      </w:r>
    </w:p>
    <w:p w:rsidR="00E73C3A" w:rsidRDefault="00E73C3A">
      <w:pPr>
        <w:pStyle w:val="BodyText"/>
        <w:spacing w:before="0"/>
        <w:ind w:left="0"/>
      </w:pPr>
    </w:p>
    <w:p w:rsidR="00E73C3A" w:rsidRDefault="00A0767F">
      <w:pPr>
        <w:pStyle w:val="ListParagraph"/>
        <w:numPr>
          <w:ilvl w:val="2"/>
          <w:numId w:val="2"/>
        </w:numPr>
        <w:tabs>
          <w:tab w:val="left" w:pos="1671"/>
          <w:tab w:val="left" w:pos="1672"/>
        </w:tabs>
        <w:spacing w:before="185"/>
        <w:ind w:hanging="591"/>
        <w:jc w:val="left"/>
        <w:rPr>
          <w:sz w:val="24"/>
        </w:rPr>
      </w:pPr>
      <w:r>
        <w:rPr>
          <w:sz w:val="24"/>
        </w:rPr>
        <w:t>Does the organization have valid MoU signed with the external</w:t>
      </w:r>
      <w:r>
        <w:rPr>
          <w:spacing w:val="-10"/>
          <w:sz w:val="24"/>
        </w:rPr>
        <w:t xml:space="preserve"> </w:t>
      </w:r>
      <w:r>
        <w:rPr>
          <w:sz w:val="24"/>
        </w:rPr>
        <w:t>lab?</w:t>
      </w:r>
    </w:p>
    <w:p w:rsidR="00E73C3A" w:rsidRDefault="00A0767F">
      <w:pPr>
        <w:pStyle w:val="ListParagraph"/>
        <w:numPr>
          <w:ilvl w:val="2"/>
          <w:numId w:val="2"/>
        </w:numPr>
        <w:tabs>
          <w:tab w:val="left" w:pos="1671"/>
          <w:tab w:val="left" w:pos="1672"/>
        </w:tabs>
        <w:ind w:hanging="589"/>
        <w:jc w:val="left"/>
        <w:rPr>
          <w:sz w:val="24"/>
        </w:rPr>
      </w:pPr>
      <w:r>
        <w:rPr>
          <w:sz w:val="24"/>
        </w:rPr>
        <w:t xml:space="preserve">Does the QMS address the procedures given in </w:t>
      </w:r>
      <w:r>
        <w:rPr>
          <w:b/>
          <w:i/>
          <w:sz w:val="24"/>
        </w:rPr>
        <w:t xml:space="preserve">Appendix C </w:t>
      </w:r>
      <w:r>
        <w:rPr>
          <w:sz w:val="24"/>
        </w:rPr>
        <w:t>of the</w:t>
      </w:r>
      <w:r>
        <w:rPr>
          <w:spacing w:val="-13"/>
          <w:sz w:val="24"/>
        </w:rPr>
        <w:t xml:space="preserve"> </w:t>
      </w:r>
      <w:r>
        <w:rPr>
          <w:sz w:val="24"/>
        </w:rPr>
        <w:t>Scheme?</w:t>
      </w:r>
    </w:p>
    <w:p w:rsidR="00E73C3A" w:rsidRDefault="00E73C3A">
      <w:pPr>
        <w:pStyle w:val="BodyText"/>
        <w:spacing w:before="0"/>
        <w:ind w:left="0"/>
      </w:pPr>
    </w:p>
    <w:p w:rsidR="00E73C3A" w:rsidRDefault="00E73C3A">
      <w:pPr>
        <w:pStyle w:val="BodyText"/>
        <w:spacing w:before="5"/>
        <w:ind w:left="0"/>
        <w:rPr>
          <w:sz w:val="22"/>
        </w:rPr>
      </w:pPr>
    </w:p>
    <w:p w:rsidR="00E73C3A" w:rsidRDefault="00A0767F">
      <w:pPr>
        <w:pStyle w:val="Heading1"/>
        <w:numPr>
          <w:ilvl w:val="1"/>
          <w:numId w:val="2"/>
        </w:numPr>
        <w:tabs>
          <w:tab w:val="left" w:pos="1432"/>
        </w:tabs>
        <w:ind w:hanging="361"/>
        <w:jc w:val="both"/>
      </w:pPr>
      <w:r>
        <w:t>Assessment process</w:t>
      </w:r>
    </w:p>
    <w:p w:rsidR="00E73C3A" w:rsidRDefault="00A0767F">
      <w:pPr>
        <w:pStyle w:val="ListParagraph"/>
        <w:numPr>
          <w:ilvl w:val="2"/>
          <w:numId w:val="2"/>
        </w:numPr>
        <w:tabs>
          <w:tab w:val="left" w:pos="1770"/>
        </w:tabs>
        <w:spacing w:line="278" w:lineRule="auto"/>
        <w:ind w:left="1791" w:right="349" w:hanging="483"/>
        <w:jc w:val="both"/>
        <w:rPr>
          <w:sz w:val="24"/>
        </w:rPr>
      </w:pPr>
      <w:r>
        <w:rPr>
          <w:sz w:val="24"/>
        </w:rPr>
        <w:t>Is</w:t>
      </w:r>
      <w:r>
        <w:rPr>
          <w:spacing w:val="-6"/>
          <w:sz w:val="24"/>
        </w:rPr>
        <w:t xml:space="preserve"> </w:t>
      </w:r>
      <w:r>
        <w:rPr>
          <w:sz w:val="24"/>
        </w:rPr>
        <w:t>the</w:t>
      </w:r>
      <w:r>
        <w:rPr>
          <w:spacing w:val="-6"/>
          <w:sz w:val="24"/>
        </w:rPr>
        <w:t xml:space="preserve"> </w:t>
      </w:r>
      <w:r>
        <w:rPr>
          <w:sz w:val="24"/>
        </w:rPr>
        <w:t>Organization</w:t>
      </w:r>
      <w:r>
        <w:rPr>
          <w:spacing w:val="-2"/>
          <w:sz w:val="24"/>
        </w:rPr>
        <w:t xml:space="preserve"> </w:t>
      </w:r>
      <w:r>
        <w:rPr>
          <w:sz w:val="24"/>
        </w:rPr>
        <w:t>ready</w:t>
      </w:r>
      <w:r>
        <w:rPr>
          <w:spacing w:val="-8"/>
          <w:sz w:val="24"/>
        </w:rPr>
        <w:t xml:space="preserve"> </w:t>
      </w:r>
      <w:r>
        <w:rPr>
          <w:sz w:val="24"/>
        </w:rPr>
        <w:t>for</w:t>
      </w:r>
      <w:r>
        <w:rPr>
          <w:spacing w:val="-5"/>
          <w:sz w:val="24"/>
        </w:rPr>
        <w:t xml:space="preserve"> </w:t>
      </w:r>
      <w:r>
        <w:rPr>
          <w:sz w:val="24"/>
        </w:rPr>
        <w:t>office</w:t>
      </w:r>
      <w:r>
        <w:rPr>
          <w:spacing w:val="-4"/>
          <w:sz w:val="24"/>
        </w:rPr>
        <w:t xml:space="preserve"> </w:t>
      </w:r>
      <w:r>
        <w:rPr>
          <w:sz w:val="24"/>
        </w:rPr>
        <w:t>assessment</w:t>
      </w:r>
      <w:r>
        <w:rPr>
          <w:spacing w:val="-5"/>
          <w:sz w:val="24"/>
        </w:rPr>
        <w:t xml:space="preserve"> </w:t>
      </w:r>
      <w:r>
        <w:rPr>
          <w:sz w:val="24"/>
        </w:rPr>
        <w:t>by</w:t>
      </w:r>
      <w:r>
        <w:rPr>
          <w:spacing w:val="-8"/>
          <w:sz w:val="24"/>
        </w:rPr>
        <w:t xml:space="preserve"> </w:t>
      </w:r>
      <w:r>
        <w:rPr>
          <w:sz w:val="24"/>
        </w:rPr>
        <w:t>NABET</w:t>
      </w:r>
      <w:r>
        <w:rPr>
          <w:spacing w:val="2"/>
          <w:sz w:val="24"/>
        </w:rPr>
        <w:t xml:space="preserve"> </w:t>
      </w:r>
      <w:r>
        <w:rPr>
          <w:sz w:val="24"/>
        </w:rPr>
        <w:t>–</w:t>
      </w:r>
      <w:r>
        <w:rPr>
          <w:spacing w:val="-6"/>
          <w:sz w:val="24"/>
        </w:rPr>
        <w:t xml:space="preserve"> </w:t>
      </w:r>
      <w:r>
        <w:rPr>
          <w:sz w:val="24"/>
        </w:rPr>
        <w:t>have</w:t>
      </w:r>
      <w:r>
        <w:rPr>
          <w:spacing w:val="-7"/>
          <w:sz w:val="24"/>
        </w:rPr>
        <w:t xml:space="preserve"> </w:t>
      </w:r>
      <w:r>
        <w:rPr>
          <w:sz w:val="24"/>
        </w:rPr>
        <w:t>all</w:t>
      </w:r>
      <w:r>
        <w:rPr>
          <w:spacing w:val="-4"/>
          <w:sz w:val="24"/>
        </w:rPr>
        <w:t xml:space="preserve"> </w:t>
      </w:r>
      <w:r>
        <w:rPr>
          <w:sz w:val="24"/>
        </w:rPr>
        <w:t>candidates</w:t>
      </w:r>
      <w:r>
        <w:rPr>
          <w:spacing w:val="-3"/>
          <w:sz w:val="24"/>
        </w:rPr>
        <w:t xml:space="preserve"> </w:t>
      </w:r>
      <w:r>
        <w:rPr>
          <w:sz w:val="24"/>
        </w:rPr>
        <w:t>read</w:t>
      </w:r>
      <w:r>
        <w:rPr>
          <w:spacing w:val="-6"/>
          <w:sz w:val="24"/>
        </w:rPr>
        <w:t xml:space="preserve"> </w:t>
      </w:r>
      <w:r>
        <w:rPr>
          <w:sz w:val="24"/>
        </w:rPr>
        <w:t>the NABET scheme specially the assessment criteria including the aspects on which the PC and TAEs will be assessed, field investigation requirements (sampling, preservation, laboratory processes) and expected functions of PCs and</w:t>
      </w:r>
      <w:r>
        <w:rPr>
          <w:spacing w:val="-11"/>
          <w:sz w:val="24"/>
        </w:rPr>
        <w:t xml:space="preserve"> </w:t>
      </w:r>
      <w:r>
        <w:rPr>
          <w:sz w:val="24"/>
        </w:rPr>
        <w:t>TAEs?</w:t>
      </w:r>
    </w:p>
    <w:p w:rsidR="00E73C3A" w:rsidRDefault="00A0767F">
      <w:pPr>
        <w:pStyle w:val="ListParagraph"/>
        <w:numPr>
          <w:ilvl w:val="2"/>
          <w:numId w:val="2"/>
        </w:numPr>
        <w:tabs>
          <w:tab w:val="left" w:pos="1770"/>
        </w:tabs>
        <w:spacing w:before="90" w:line="278" w:lineRule="auto"/>
        <w:ind w:left="1791" w:right="355" w:hanging="543"/>
        <w:jc w:val="both"/>
        <w:rPr>
          <w:sz w:val="24"/>
        </w:rPr>
      </w:pPr>
      <w:r>
        <w:rPr>
          <w:sz w:val="24"/>
        </w:rPr>
        <w:t>Are the candidates aware of the QMS developed by the organization? Is the implementation of QMS</w:t>
      </w:r>
      <w:r>
        <w:rPr>
          <w:spacing w:val="-3"/>
          <w:sz w:val="24"/>
        </w:rPr>
        <w:t xml:space="preserve"> </w:t>
      </w:r>
      <w:r>
        <w:rPr>
          <w:sz w:val="24"/>
        </w:rPr>
        <w:t>documented?</w:t>
      </w:r>
    </w:p>
    <w:p w:rsidR="00E73C3A" w:rsidRDefault="00E73C3A">
      <w:pPr>
        <w:spacing w:line="278" w:lineRule="auto"/>
        <w:jc w:val="both"/>
        <w:rPr>
          <w:sz w:val="24"/>
        </w:rPr>
        <w:sectPr w:rsidR="00E73C3A">
          <w:footerReference w:type="default" r:id="rId7"/>
          <w:type w:val="continuous"/>
          <w:pgSz w:w="11910" w:h="16840"/>
          <w:pgMar w:top="1580" w:right="640" w:bottom="1100" w:left="640" w:header="720" w:footer="907" w:gutter="0"/>
          <w:pgBorders w:offsetFrom="page">
            <w:top w:val="double" w:sz="4" w:space="24" w:color="000000"/>
            <w:left w:val="double" w:sz="4" w:space="24" w:color="000000"/>
            <w:bottom w:val="double" w:sz="4" w:space="24" w:color="000000"/>
            <w:right w:val="double" w:sz="4" w:space="24" w:color="000000"/>
          </w:pgBorders>
          <w:pgNumType w:start="187"/>
          <w:cols w:space="720"/>
        </w:sectPr>
      </w:pPr>
    </w:p>
    <w:p w:rsidR="00E73C3A" w:rsidRDefault="00A0767F">
      <w:pPr>
        <w:pStyle w:val="ListParagraph"/>
        <w:numPr>
          <w:ilvl w:val="2"/>
          <w:numId w:val="2"/>
        </w:numPr>
        <w:tabs>
          <w:tab w:val="left" w:pos="1769"/>
          <w:tab w:val="left" w:pos="1770"/>
        </w:tabs>
        <w:spacing w:before="29" w:line="278" w:lineRule="auto"/>
        <w:ind w:left="1791" w:right="352" w:hanging="600"/>
        <w:jc w:val="left"/>
        <w:rPr>
          <w:sz w:val="24"/>
        </w:rPr>
      </w:pPr>
      <w:r>
        <w:rPr>
          <w:sz w:val="24"/>
        </w:rPr>
        <w:lastRenderedPageBreak/>
        <w:t>Does the organisation have arrangements for improving the knowledge/skills of its personnel through</w:t>
      </w:r>
      <w:r>
        <w:rPr>
          <w:spacing w:val="-4"/>
          <w:sz w:val="24"/>
        </w:rPr>
        <w:t xml:space="preserve"> </w:t>
      </w:r>
      <w:r>
        <w:rPr>
          <w:sz w:val="24"/>
        </w:rPr>
        <w:t>trainings/exposures?</w:t>
      </w:r>
    </w:p>
    <w:p w:rsidR="00E73C3A" w:rsidRDefault="00A0767F">
      <w:pPr>
        <w:pStyle w:val="ListParagraph"/>
        <w:numPr>
          <w:ilvl w:val="2"/>
          <w:numId w:val="2"/>
        </w:numPr>
        <w:tabs>
          <w:tab w:val="left" w:pos="1769"/>
          <w:tab w:val="left" w:pos="1770"/>
        </w:tabs>
        <w:spacing w:before="90" w:line="278" w:lineRule="auto"/>
        <w:ind w:left="1791" w:right="353" w:hanging="598"/>
        <w:jc w:val="left"/>
        <w:rPr>
          <w:sz w:val="24"/>
        </w:rPr>
      </w:pPr>
      <w:r>
        <w:rPr>
          <w:sz w:val="24"/>
        </w:rPr>
        <w:t>Does the organization have all necessary documentary evidence to be shown to NABET assessors during</w:t>
      </w:r>
      <w:r>
        <w:rPr>
          <w:spacing w:val="-1"/>
          <w:sz w:val="24"/>
        </w:rPr>
        <w:t xml:space="preserve"> </w:t>
      </w:r>
      <w:r>
        <w:rPr>
          <w:sz w:val="24"/>
        </w:rPr>
        <w:t>assessment?</w:t>
      </w:r>
    </w:p>
    <w:p w:rsidR="00E73C3A" w:rsidRDefault="00A0767F">
      <w:pPr>
        <w:pStyle w:val="Heading1"/>
        <w:spacing w:before="92"/>
        <w:ind w:firstLine="0"/>
      </w:pPr>
      <w:r>
        <w:t>Self-Assessment Result</w:t>
      </w:r>
    </w:p>
    <w:p w:rsidR="00E73C3A" w:rsidRDefault="00E73C3A">
      <w:pPr>
        <w:pStyle w:val="BodyText"/>
        <w:spacing w:before="3"/>
        <w:ind w:left="0"/>
        <w:rPr>
          <w:b/>
          <w:sz w:val="7"/>
        </w:rPr>
      </w:pPr>
    </w:p>
    <w:tbl>
      <w:tblPr>
        <w:tblW w:w="0" w:type="auto"/>
        <w:tblInd w:w="1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404"/>
        <w:gridCol w:w="2552"/>
      </w:tblGrid>
      <w:tr w:rsidR="00E73C3A">
        <w:trPr>
          <w:trHeight w:val="910"/>
        </w:trPr>
        <w:tc>
          <w:tcPr>
            <w:tcW w:w="2552" w:type="dxa"/>
            <w:tcBorders>
              <w:bottom w:val="single" w:sz="6" w:space="0" w:color="000000"/>
            </w:tcBorders>
            <w:shd w:val="clear" w:color="auto" w:fill="FAE3D4"/>
          </w:tcPr>
          <w:p w:rsidR="00E73C3A" w:rsidRDefault="00A0767F">
            <w:pPr>
              <w:pStyle w:val="TableParagraph"/>
              <w:spacing w:before="79" w:line="360" w:lineRule="auto"/>
              <w:ind w:left="366" w:right="333" w:firstLine="206"/>
            </w:pPr>
            <w:r>
              <w:t>If all questions answered/followed</w:t>
            </w:r>
          </w:p>
        </w:tc>
        <w:tc>
          <w:tcPr>
            <w:tcW w:w="3404" w:type="dxa"/>
            <w:tcBorders>
              <w:bottom w:val="single" w:sz="6" w:space="0" w:color="000000"/>
            </w:tcBorders>
            <w:shd w:val="clear" w:color="auto" w:fill="FAE3D4"/>
          </w:tcPr>
          <w:p w:rsidR="00E73C3A" w:rsidRDefault="00E73C3A">
            <w:pPr>
              <w:pStyle w:val="TableParagraph"/>
              <w:spacing w:before="0"/>
              <w:rPr>
                <w:rFonts w:ascii="Calibri"/>
                <w:b/>
              </w:rPr>
            </w:pPr>
          </w:p>
          <w:p w:rsidR="00E73C3A" w:rsidRDefault="00A0767F">
            <w:pPr>
              <w:pStyle w:val="TableParagraph"/>
              <w:spacing w:before="0"/>
              <w:ind w:left="949"/>
            </w:pPr>
            <w:r>
              <w:t>Apply right now</w:t>
            </w:r>
          </w:p>
        </w:tc>
        <w:tc>
          <w:tcPr>
            <w:tcW w:w="2552" w:type="dxa"/>
            <w:tcBorders>
              <w:bottom w:val="single" w:sz="6" w:space="0" w:color="000000"/>
            </w:tcBorders>
            <w:shd w:val="clear" w:color="auto" w:fill="FAE3D4"/>
          </w:tcPr>
          <w:p w:rsidR="00E73C3A" w:rsidRDefault="00A0767F">
            <w:pPr>
              <w:pStyle w:val="TableParagraph"/>
              <w:spacing w:before="79" w:line="360" w:lineRule="auto"/>
              <w:ind w:left="685" w:right="119" w:hanging="545"/>
            </w:pPr>
            <w:r>
              <w:t>Ready for applying and assessment</w:t>
            </w:r>
          </w:p>
        </w:tc>
      </w:tr>
      <w:tr w:rsidR="00E73C3A">
        <w:trPr>
          <w:trHeight w:val="913"/>
        </w:trPr>
        <w:tc>
          <w:tcPr>
            <w:tcW w:w="2552" w:type="dxa"/>
            <w:tcBorders>
              <w:top w:val="single" w:sz="6" w:space="0" w:color="000000"/>
              <w:bottom w:val="single" w:sz="6" w:space="0" w:color="000000"/>
            </w:tcBorders>
            <w:shd w:val="clear" w:color="auto" w:fill="F7C9AC"/>
          </w:tcPr>
          <w:p w:rsidR="00E73C3A" w:rsidRDefault="00A0767F">
            <w:pPr>
              <w:pStyle w:val="TableParagraph"/>
              <w:spacing w:before="82" w:line="362" w:lineRule="auto"/>
              <w:ind w:left="366" w:right="311" w:hanging="27"/>
            </w:pPr>
            <w:r>
              <w:t>If 50% of questions answered/followed</w:t>
            </w:r>
          </w:p>
        </w:tc>
        <w:tc>
          <w:tcPr>
            <w:tcW w:w="3404" w:type="dxa"/>
            <w:tcBorders>
              <w:top w:val="single" w:sz="6" w:space="0" w:color="000000"/>
              <w:bottom w:val="single" w:sz="6" w:space="0" w:color="000000"/>
            </w:tcBorders>
            <w:shd w:val="clear" w:color="auto" w:fill="F7C9AC"/>
          </w:tcPr>
          <w:p w:rsidR="00E73C3A" w:rsidRDefault="00A0767F">
            <w:pPr>
              <w:pStyle w:val="TableParagraph"/>
              <w:spacing w:before="82" w:line="362" w:lineRule="auto"/>
              <w:ind w:left="803" w:right="395" w:hanging="380"/>
            </w:pPr>
            <w:r>
              <w:t>Apply after addressing the unanswered ones.</w:t>
            </w:r>
          </w:p>
        </w:tc>
        <w:tc>
          <w:tcPr>
            <w:tcW w:w="2552" w:type="dxa"/>
            <w:tcBorders>
              <w:top w:val="single" w:sz="6" w:space="0" w:color="000000"/>
              <w:bottom w:val="single" w:sz="6" w:space="0" w:color="000000"/>
            </w:tcBorders>
            <w:shd w:val="clear" w:color="auto" w:fill="F7C9AC"/>
          </w:tcPr>
          <w:p w:rsidR="00E73C3A" w:rsidRDefault="00E73C3A">
            <w:pPr>
              <w:pStyle w:val="TableParagraph"/>
              <w:spacing w:before="3"/>
              <w:rPr>
                <w:rFonts w:ascii="Calibri"/>
                <w:b/>
              </w:rPr>
            </w:pPr>
          </w:p>
          <w:p w:rsidR="00E73C3A" w:rsidRDefault="00A0767F">
            <w:pPr>
              <w:pStyle w:val="TableParagraph"/>
              <w:spacing w:before="0"/>
              <w:ind w:left="543"/>
            </w:pPr>
            <w:r>
              <w:t>Partially ready.</w:t>
            </w:r>
          </w:p>
        </w:tc>
      </w:tr>
      <w:tr w:rsidR="00E73C3A">
        <w:trPr>
          <w:trHeight w:val="1293"/>
        </w:trPr>
        <w:tc>
          <w:tcPr>
            <w:tcW w:w="2552" w:type="dxa"/>
            <w:tcBorders>
              <w:top w:val="single" w:sz="6" w:space="0" w:color="000000"/>
              <w:bottom w:val="single" w:sz="6" w:space="0" w:color="000000"/>
            </w:tcBorders>
            <w:shd w:val="clear" w:color="auto" w:fill="F4AF83"/>
          </w:tcPr>
          <w:p w:rsidR="00E73C3A" w:rsidRDefault="00A0767F">
            <w:pPr>
              <w:pStyle w:val="TableParagraph"/>
              <w:spacing w:before="82" w:line="360" w:lineRule="auto"/>
              <w:ind w:left="366" w:right="350" w:hanging="2"/>
              <w:jc w:val="center"/>
            </w:pPr>
            <w:r>
              <w:t>If less than 50% questions are answered/followed</w:t>
            </w:r>
          </w:p>
        </w:tc>
        <w:tc>
          <w:tcPr>
            <w:tcW w:w="3404" w:type="dxa"/>
            <w:tcBorders>
              <w:top w:val="single" w:sz="6" w:space="0" w:color="000000"/>
              <w:bottom w:val="single" w:sz="6" w:space="0" w:color="000000"/>
            </w:tcBorders>
            <w:shd w:val="clear" w:color="auto" w:fill="F4AF83"/>
          </w:tcPr>
          <w:p w:rsidR="00E73C3A" w:rsidRDefault="00E73C3A">
            <w:pPr>
              <w:pStyle w:val="TableParagraph"/>
              <w:spacing w:before="5"/>
              <w:rPr>
                <w:rFonts w:ascii="Calibri"/>
                <w:b/>
              </w:rPr>
            </w:pPr>
          </w:p>
          <w:p w:rsidR="00E73C3A" w:rsidRDefault="00A0767F">
            <w:pPr>
              <w:pStyle w:val="TableParagraph"/>
              <w:spacing w:before="1" w:line="360" w:lineRule="auto"/>
              <w:ind w:left="551" w:right="523" w:firstLine="98"/>
            </w:pPr>
            <w:r>
              <w:t>Need To focus on the accreditation guidelines</w:t>
            </w:r>
          </w:p>
        </w:tc>
        <w:tc>
          <w:tcPr>
            <w:tcW w:w="2552" w:type="dxa"/>
            <w:tcBorders>
              <w:top w:val="single" w:sz="6" w:space="0" w:color="000000"/>
              <w:bottom w:val="single" w:sz="6" w:space="0" w:color="000000"/>
            </w:tcBorders>
            <w:shd w:val="clear" w:color="auto" w:fill="F4AF83"/>
          </w:tcPr>
          <w:p w:rsidR="00E73C3A" w:rsidRDefault="00E73C3A">
            <w:pPr>
              <w:pStyle w:val="TableParagraph"/>
              <w:spacing w:before="5"/>
              <w:rPr>
                <w:rFonts w:ascii="Calibri"/>
                <w:b/>
              </w:rPr>
            </w:pPr>
          </w:p>
          <w:p w:rsidR="00E73C3A" w:rsidRDefault="00A0767F">
            <w:pPr>
              <w:pStyle w:val="TableParagraph"/>
              <w:spacing w:before="1" w:line="360" w:lineRule="auto"/>
              <w:ind w:left="471" w:right="174" w:hanging="276"/>
            </w:pPr>
            <w:r>
              <w:t>Not ready for applying and assessment</w:t>
            </w:r>
          </w:p>
        </w:tc>
      </w:tr>
    </w:tbl>
    <w:p w:rsidR="00E73C3A" w:rsidRDefault="00E73C3A">
      <w:pPr>
        <w:pStyle w:val="BodyText"/>
        <w:spacing w:before="0"/>
        <w:ind w:left="0"/>
        <w:rPr>
          <w:b/>
        </w:rPr>
      </w:pPr>
    </w:p>
    <w:p w:rsidR="00E73C3A" w:rsidRDefault="00E73C3A">
      <w:pPr>
        <w:pStyle w:val="BodyText"/>
        <w:spacing w:before="12"/>
        <w:ind w:left="0"/>
        <w:rPr>
          <w:b/>
          <w:sz w:val="22"/>
        </w:rPr>
      </w:pPr>
    </w:p>
    <w:p w:rsidR="00E73C3A" w:rsidRDefault="00A0767F">
      <w:pPr>
        <w:pStyle w:val="ListParagraph"/>
        <w:numPr>
          <w:ilvl w:val="0"/>
          <w:numId w:val="2"/>
        </w:numPr>
        <w:tabs>
          <w:tab w:val="left" w:pos="1071"/>
          <w:tab w:val="left" w:pos="1072"/>
        </w:tabs>
        <w:spacing w:before="0"/>
        <w:rPr>
          <w:b/>
          <w:sz w:val="24"/>
        </w:rPr>
      </w:pPr>
      <w:r>
        <w:rPr>
          <w:b/>
          <w:sz w:val="24"/>
        </w:rPr>
        <w:t>Surveillance Assessment</w:t>
      </w:r>
      <w:r>
        <w:rPr>
          <w:b/>
          <w:spacing w:val="-2"/>
          <w:sz w:val="24"/>
        </w:rPr>
        <w:t xml:space="preserve"> </w:t>
      </w:r>
      <w:r>
        <w:rPr>
          <w:b/>
          <w:sz w:val="24"/>
        </w:rPr>
        <w:t>–</w:t>
      </w:r>
    </w:p>
    <w:p w:rsidR="00E73C3A" w:rsidRDefault="00A0767F">
      <w:pPr>
        <w:pStyle w:val="BodyText"/>
        <w:spacing w:before="136" w:line="278" w:lineRule="auto"/>
        <w:ind w:left="1071" w:right="388"/>
      </w:pPr>
      <w:r>
        <w:t>The Questions of the IA process as mentioned above are valid, as appropriate. In addition, the following Questions may be answered</w:t>
      </w:r>
      <w:r>
        <w:rPr>
          <w:spacing w:val="-1"/>
        </w:rPr>
        <w:t xml:space="preserve"> </w:t>
      </w:r>
      <w:r>
        <w:t>–</w:t>
      </w:r>
    </w:p>
    <w:p w:rsidR="00E73C3A" w:rsidRDefault="00A0767F">
      <w:pPr>
        <w:pStyle w:val="Heading1"/>
        <w:numPr>
          <w:ilvl w:val="1"/>
          <w:numId w:val="2"/>
        </w:numPr>
        <w:tabs>
          <w:tab w:val="left" w:pos="1432"/>
        </w:tabs>
        <w:spacing w:before="91"/>
        <w:ind w:hanging="361"/>
      </w:pPr>
      <w:r>
        <w:t>Application process</w:t>
      </w:r>
      <w:r>
        <w:rPr>
          <w:spacing w:val="-9"/>
        </w:rPr>
        <w:t xml:space="preserve"> </w:t>
      </w:r>
      <w:r>
        <w:t>–</w:t>
      </w:r>
    </w:p>
    <w:p w:rsidR="00E73C3A" w:rsidRDefault="00A0767F">
      <w:pPr>
        <w:pStyle w:val="ListParagraph"/>
        <w:numPr>
          <w:ilvl w:val="2"/>
          <w:numId w:val="2"/>
        </w:numPr>
        <w:tabs>
          <w:tab w:val="left" w:pos="1769"/>
          <w:tab w:val="left" w:pos="1770"/>
        </w:tabs>
        <w:ind w:left="1770" w:hanging="461"/>
        <w:jc w:val="left"/>
        <w:rPr>
          <w:sz w:val="24"/>
        </w:rPr>
      </w:pPr>
      <w:r>
        <w:rPr>
          <w:sz w:val="24"/>
        </w:rPr>
        <w:t>Have</w:t>
      </w:r>
      <w:r>
        <w:rPr>
          <w:spacing w:val="27"/>
          <w:sz w:val="24"/>
        </w:rPr>
        <w:t xml:space="preserve"> </w:t>
      </w:r>
      <w:r>
        <w:rPr>
          <w:sz w:val="24"/>
        </w:rPr>
        <w:t>all</w:t>
      </w:r>
      <w:r>
        <w:rPr>
          <w:spacing w:val="28"/>
          <w:sz w:val="24"/>
        </w:rPr>
        <w:t xml:space="preserve"> </w:t>
      </w:r>
      <w:r>
        <w:rPr>
          <w:sz w:val="24"/>
        </w:rPr>
        <w:t>NC’s</w:t>
      </w:r>
      <w:r>
        <w:rPr>
          <w:spacing w:val="28"/>
          <w:sz w:val="24"/>
        </w:rPr>
        <w:t xml:space="preserve"> </w:t>
      </w:r>
      <w:r>
        <w:rPr>
          <w:sz w:val="24"/>
        </w:rPr>
        <w:t>and</w:t>
      </w:r>
      <w:r>
        <w:rPr>
          <w:spacing w:val="26"/>
          <w:sz w:val="24"/>
        </w:rPr>
        <w:t xml:space="preserve"> </w:t>
      </w:r>
      <w:r>
        <w:rPr>
          <w:sz w:val="24"/>
        </w:rPr>
        <w:t>observations</w:t>
      </w:r>
      <w:r>
        <w:rPr>
          <w:spacing w:val="27"/>
          <w:sz w:val="24"/>
        </w:rPr>
        <w:t xml:space="preserve"> </w:t>
      </w:r>
      <w:r>
        <w:rPr>
          <w:sz w:val="24"/>
        </w:rPr>
        <w:t>raised</w:t>
      </w:r>
      <w:r>
        <w:rPr>
          <w:spacing w:val="27"/>
          <w:sz w:val="24"/>
        </w:rPr>
        <w:t xml:space="preserve"> </w:t>
      </w:r>
      <w:r>
        <w:rPr>
          <w:sz w:val="24"/>
        </w:rPr>
        <w:t>during</w:t>
      </w:r>
      <w:r>
        <w:rPr>
          <w:spacing w:val="28"/>
          <w:sz w:val="24"/>
        </w:rPr>
        <w:t xml:space="preserve"> </w:t>
      </w:r>
      <w:r>
        <w:rPr>
          <w:sz w:val="24"/>
        </w:rPr>
        <w:t>IA</w:t>
      </w:r>
      <w:r>
        <w:rPr>
          <w:spacing w:val="25"/>
          <w:sz w:val="24"/>
        </w:rPr>
        <w:t xml:space="preserve"> </w:t>
      </w:r>
      <w:r>
        <w:rPr>
          <w:sz w:val="24"/>
        </w:rPr>
        <w:t>been</w:t>
      </w:r>
      <w:r>
        <w:rPr>
          <w:spacing w:val="26"/>
          <w:sz w:val="24"/>
        </w:rPr>
        <w:t xml:space="preserve"> </w:t>
      </w:r>
      <w:r>
        <w:rPr>
          <w:sz w:val="24"/>
        </w:rPr>
        <w:t>properly</w:t>
      </w:r>
      <w:r>
        <w:rPr>
          <w:spacing w:val="27"/>
          <w:sz w:val="24"/>
        </w:rPr>
        <w:t xml:space="preserve"> </w:t>
      </w:r>
      <w:r>
        <w:rPr>
          <w:sz w:val="24"/>
        </w:rPr>
        <w:t>closed?</w:t>
      </w:r>
      <w:r>
        <w:rPr>
          <w:spacing w:val="27"/>
          <w:sz w:val="24"/>
        </w:rPr>
        <w:t xml:space="preserve"> </w:t>
      </w:r>
      <w:r>
        <w:rPr>
          <w:sz w:val="24"/>
        </w:rPr>
        <w:t>Are</w:t>
      </w:r>
      <w:r>
        <w:rPr>
          <w:spacing w:val="29"/>
          <w:sz w:val="24"/>
        </w:rPr>
        <w:t xml:space="preserve"> </w:t>
      </w:r>
      <w:r>
        <w:rPr>
          <w:sz w:val="24"/>
        </w:rPr>
        <w:t>sufficient</w:t>
      </w:r>
    </w:p>
    <w:p w:rsidR="00E73C3A" w:rsidRDefault="00A0767F">
      <w:pPr>
        <w:pStyle w:val="BodyText"/>
        <w:spacing w:before="48"/>
      </w:pPr>
      <w:r>
        <w:t>documentary evidences available for the same?</w:t>
      </w:r>
    </w:p>
    <w:p w:rsidR="00E73C3A" w:rsidRDefault="00A0767F">
      <w:pPr>
        <w:pStyle w:val="ListParagraph"/>
        <w:numPr>
          <w:ilvl w:val="2"/>
          <w:numId w:val="2"/>
        </w:numPr>
        <w:tabs>
          <w:tab w:val="left" w:pos="1769"/>
          <w:tab w:val="left" w:pos="1770"/>
        </w:tabs>
        <w:spacing w:line="278" w:lineRule="auto"/>
        <w:ind w:left="1791" w:right="347" w:hanging="543"/>
        <w:jc w:val="left"/>
        <w:rPr>
          <w:sz w:val="24"/>
        </w:rPr>
      </w:pPr>
      <w:r>
        <w:rPr>
          <w:sz w:val="24"/>
        </w:rPr>
        <w:t xml:space="preserve">Does the Organization have complete details for PCs and TAEs as per </w:t>
      </w:r>
      <w:r>
        <w:rPr>
          <w:b/>
          <w:i/>
          <w:sz w:val="24"/>
        </w:rPr>
        <w:t xml:space="preserve">Annexure 9 and 10 </w:t>
      </w:r>
      <w:r>
        <w:rPr>
          <w:sz w:val="24"/>
        </w:rPr>
        <w:t>for inclusion in the SA</w:t>
      </w:r>
      <w:r>
        <w:rPr>
          <w:spacing w:val="-2"/>
          <w:sz w:val="24"/>
        </w:rPr>
        <w:t xml:space="preserve"> </w:t>
      </w:r>
      <w:r>
        <w:rPr>
          <w:sz w:val="24"/>
        </w:rPr>
        <w:t>application?</w:t>
      </w:r>
    </w:p>
    <w:p w:rsidR="00E73C3A" w:rsidRDefault="00A0767F">
      <w:pPr>
        <w:pStyle w:val="ListParagraph"/>
        <w:numPr>
          <w:ilvl w:val="2"/>
          <w:numId w:val="2"/>
        </w:numPr>
        <w:tabs>
          <w:tab w:val="left" w:pos="1769"/>
          <w:tab w:val="left" w:pos="1770"/>
        </w:tabs>
        <w:spacing w:before="88" w:line="278" w:lineRule="auto"/>
        <w:ind w:left="1791" w:right="353" w:hanging="600"/>
        <w:jc w:val="left"/>
        <w:rPr>
          <w:sz w:val="24"/>
        </w:rPr>
      </w:pPr>
      <w:r>
        <w:rPr>
          <w:sz w:val="24"/>
        </w:rPr>
        <w:t>Has the Organization used Government recognised/ NABL accredited/ CSIR lab/ Institution lab/ University lab for the Studies carried out after</w:t>
      </w:r>
      <w:r>
        <w:rPr>
          <w:spacing w:val="-5"/>
          <w:sz w:val="24"/>
        </w:rPr>
        <w:t xml:space="preserve"> </w:t>
      </w:r>
      <w:r>
        <w:rPr>
          <w:sz w:val="24"/>
        </w:rPr>
        <w:t>IA?</w:t>
      </w:r>
    </w:p>
    <w:p w:rsidR="00E73C3A" w:rsidRDefault="00A0767F">
      <w:pPr>
        <w:pStyle w:val="ListParagraph"/>
        <w:numPr>
          <w:ilvl w:val="2"/>
          <w:numId w:val="2"/>
        </w:numPr>
        <w:tabs>
          <w:tab w:val="left" w:pos="1769"/>
          <w:tab w:val="left" w:pos="1770"/>
        </w:tabs>
        <w:spacing w:before="91"/>
        <w:ind w:left="1770" w:hanging="576"/>
        <w:jc w:val="left"/>
        <w:rPr>
          <w:sz w:val="24"/>
        </w:rPr>
      </w:pPr>
      <w:r>
        <w:rPr>
          <w:sz w:val="24"/>
        </w:rPr>
        <w:t>Have</w:t>
      </w:r>
      <w:r>
        <w:rPr>
          <w:spacing w:val="36"/>
          <w:sz w:val="24"/>
        </w:rPr>
        <w:t xml:space="preserve"> </w:t>
      </w:r>
      <w:r>
        <w:rPr>
          <w:sz w:val="24"/>
        </w:rPr>
        <w:t>all</w:t>
      </w:r>
      <w:r>
        <w:rPr>
          <w:spacing w:val="36"/>
          <w:sz w:val="24"/>
        </w:rPr>
        <w:t xml:space="preserve"> </w:t>
      </w:r>
      <w:r>
        <w:rPr>
          <w:sz w:val="24"/>
        </w:rPr>
        <w:t>conditions</w:t>
      </w:r>
      <w:r>
        <w:rPr>
          <w:spacing w:val="36"/>
          <w:sz w:val="24"/>
        </w:rPr>
        <w:t xml:space="preserve"> </w:t>
      </w:r>
      <w:r>
        <w:rPr>
          <w:sz w:val="24"/>
        </w:rPr>
        <w:t>of</w:t>
      </w:r>
      <w:r>
        <w:rPr>
          <w:spacing w:val="36"/>
          <w:sz w:val="24"/>
        </w:rPr>
        <w:t xml:space="preserve"> </w:t>
      </w:r>
      <w:r>
        <w:rPr>
          <w:sz w:val="24"/>
        </w:rPr>
        <w:t>accreditation</w:t>
      </w:r>
      <w:r>
        <w:rPr>
          <w:spacing w:val="36"/>
          <w:sz w:val="24"/>
        </w:rPr>
        <w:t xml:space="preserve"> </w:t>
      </w:r>
      <w:r>
        <w:rPr>
          <w:sz w:val="24"/>
        </w:rPr>
        <w:t>as</w:t>
      </w:r>
      <w:r>
        <w:rPr>
          <w:spacing w:val="36"/>
          <w:sz w:val="24"/>
        </w:rPr>
        <w:t xml:space="preserve"> </w:t>
      </w:r>
      <w:r>
        <w:rPr>
          <w:sz w:val="24"/>
        </w:rPr>
        <w:t>mentioned</w:t>
      </w:r>
      <w:r>
        <w:rPr>
          <w:spacing w:val="37"/>
          <w:sz w:val="24"/>
        </w:rPr>
        <w:t xml:space="preserve"> </w:t>
      </w:r>
      <w:r>
        <w:rPr>
          <w:sz w:val="24"/>
        </w:rPr>
        <w:t>in</w:t>
      </w:r>
      <w:r>
        <w:rPr>
          <w:spacing w:val="36"/>
          <w:sz w:val="24"/>
        </w:rPr>
        <w:t xml:space="preserve"> </w:t>
      </w:r>
      <w:r>
        <w:rPr>
          <w:sz w:val="24"/>
        </w:rPr>
        <w:t>NABET’s</w:t>
      </w:r>
      <w:r>
        <w:rPr>
          <w:spacing w:val="36"/>
          <w:sz w:val="24"/>
        </w:rPr>
        <w:t xml:space="preserve"> </w:t>
      </w:r>
      <w:r>
        <w:rPr>
          <w:sz w:val="24"/>
        </w:rPr>
        <w:t>letter,</w:t>
      </w:r>
      <w:r>
        <w:rPr>
          <w:spacing w:val="36"/>
          <w:sz w:val="24"/>
        </w:rPr>
        <w:t xml:space="preserve"> </w:t>
      </w:r>
      <w:r>
        <w:rPr>
          <w:sz w:val="24"/>
        </w:rPr>
        <w:t>been</w:t>
      </w:r>
      <w:r>
        <w:rPr>
          <w:spacing w:val="38"/>
          <w:sz w:val="24"/>
        </w:rPr>
        <w:t xml:space="preserve"> </w:t>
      </w:r>
      <w:r>
        <w:rPr>
          <w:sz w:val="24"/>
        </w:rPr>
        <w:t>complied</w:t>
      </w:r>
    </w:p>
    <w:p w:rsidR="00E73C3A" w:rsidRDefault="00A0767F">
      <w:pPr>
        <w:pStyle w:val="BodyText"/>
        <w:spacing w:before="48"/>
      </w:pPr>
      <w:r>
        <w:t>with?</w:t>
      </w:r>
    </w:p>
    <w:p w:rsidR="00E73C3A" w:rsidRDefault="00A0767F">
      <w:pPr>
        <w:pStyle w:val="ListParagraph"/>
        <w:numPr>
          <w:ilvl w:val="2"/>
          <w:numId w:val="2"/>
        </w:numPr>
        <w:tabs>
          <w:tab w:val="left" w:pos="1769"/>
          <w:tab w:val="left" w:pos="1770"/>
        </w:tabs>
        <w:spacing w:before="136" w:line="278" w:lineRule="auto"/>
        <w:ind w:left="1791" w:right="353" w:hanging="538"/>
        <w:jc w:val="left"/>
        <w:rPr>
          <w:sz w:val="24"/>
        </w:rPr>
      </w:pPr>
      <w:r>
        <w:rPr>
          <w:sz w:val="24"/>
        </w:rPr>
        <w:t>Has</w:t>
      </w:r>
      <w:r>
        <w:rPr>
          <w:spacing w:val="-5"/>
          <w:sz w:val="24"/>
        </w:rPr>
        <w:t xml:space="preserve"> </w:t>
      </w:r>
      <w:r>
        <w:rPr>
          <w:sz w:val="24"/>
        </w:rPr>
        <w:t>NABET</w:t>
      </w:r>
      <w:r>
        <w:rPr>
          <w:spacing w:val="-4"/>
          <w:sz w:val="24"/>
        </w:rPr>
        <w:t xml:space="preserve"> </w:t>
      </w:r>
      <w:r>
        <w:rPr>
          <w:sz w:val="24"/>
        </w:rPr>
        <w:t>been</w:t>
      </w:r>
      <w:r>
        <w:rPr>
          <w:spacing w:val="-3"/>
          <w:sz w:val="24"/>
        </w:rPr>
        <w:t xml:space="preserve"> </w:t>
      </w:r>
      <w:r>
        <w:rPr>
          <w:sz w:val="24"/>
        </w:rPr>
        <w:t>inform</w:t>
      </w:r>
      <w:r>
        <w:rPr>
          <w:sz w:val="24"/>
        </w:rPr>
        <w:t>ed</w:t>
      </w:r>
      <w:r>
        <w:rPr>
          <w:spacing w:val="-4"/>
          <w:sz w:val="24"/>
        </w:rPr>
        <w:t xml:space="preserve"> </w:t>
      </w:r>
      <w:r>
        <w:rPr>
          <w:sz w:val="24"/>
        </w:rPr>
        <w:t>on</w:t>
      </w:r>
      <w:r>
        <w:rPr>
          <w:spacing w:val="-6"/>
          <w:sz w:val="24"/>
        </w:rPr>
        <w:t xml:space="preserve"> </w:t>
      </w:r>
      <w:r>
        <w:rPr>
          <w:sz w:val="24"/>
        </w:rPr>
        <w:t>time</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approved</w:t>
      </w:r>
      <w:r>
        <w:rPr>
          <w:spacing w:val="-4"/>
          <w:sz w:val="24"/>
        </w:rPr>
        <w:t xml:space="preserve"> </w:t>
      </w:r>
      <w:r>
        <w:rPr>
          <w:sz w:val="24"/>
        </w:rPr>
        <w:t>expert</w:t>
      </w:r>
      <w:r>
        <w:rPr>
          <w:spacing w:val="-4"/>
          <w:sz w:val="24"/>
        </w:rPr>
        <w:t xml:space="preserve"> </w:t>
      </w:r>
      <w:r>
        <w:rPr>
          <w:sz w:val="24"/>
        </w:rPr>
        <w:t>leaving</w:t>
      </w:r>
      <w:r>
        <w:rPr>
          <w:spacing w:val="-7"/>
          <w:sz w:val="24"/>
        </w:rPr>
        <w:t xml:space="preserve"> </w:t>
      </w:r>
      <w:r>
        <w:rPr>
          <w:sz w:val="24"/>
        </w:rPr>
        <w:t>the</w:t>
      </w:r>
      <w:r>
        <w:rPr>
          <w:spacing w:val="-7"/>
          <w:sz w:val="24"/>
        </w:rPr>
        <w:t xml:space="preserve"> </w:t>
      </w:r>
      <w:r>
        <w:rPr>
          <w:sz w:val="24"/>
        </w:rPr>
        <w:t>organization</w:t>
      </w:r>
      <w:r>
        <w:rPr>
          <w:spacing w:val="-4"/>
          <w:sz w:val="24"/>
        </w:rPr>
        <w:t xml:space="preserve"> </w:t>
      </w:r>
      <w:r>
        <w:rPr>
          <w:sz w:val="24"/>
        </w:rPr>
        <w:t>and arranged replacement?</w:t>
      </w:r>
    </w:p>
    <w:p w:rsidR="00E73C3A" w:rsidRDefault="00A0767F">
      <w:pPr>
        <w:pStyle w:val="ListParagraph"/>
        <w:numPr>
          <w:ilvl w:val="2"/>
          <w:numId w:val="2"/>
        </w:numPr>
        <w:tabs>
          <w:tab w:val="left" w:pos="1769"/>
          <w:tab w:val="left" w:pos="1770"/>
        </w:tabs>
        <w:spacing w:before="91" w:line="280" w:lineRule="auto"/>
        <w:ind w:left="1791" w:right="355" w:hanging="598"/>
        <w:jc w:val="left"/>
        <w:rPr>
          <w:sz w:val="24"/>
        </w:rPr>
      </w:pPr>
      <w:r>
        <w:rPr>
          <w:sz w:val="24"/>
        </w:rPr>
        <w:t>Has a clear list been prepared of experts approved in IA and subsequently and those proposed with the SA</w:t>
      </w:r>
      <w:r>
        <w:rPr>
          <w:spacing w:val="-4"/>
          <w:sz w:val="24"/>
        </w:rPr>
        <w:t xml:space="preserve"> </w:t>
      </w:r>
      <w:r>
        <w:rPr>
          <w:sz w:val="24"/>
        </w:rPr>
        <w:t>application?</w:t>
      </w:r>
    </w:p>
    <w:p w:rsidR="00E73C3A" w:rsidRDefault="00A0767F">
      <w:pPr>
        <w:pStyle w:val="ListParagraph"/>
        <w:numPr>
          <w:ilvl w:val="2"/>
          <w:numId w:val="2"/>
        </w:numPr>
        <w:tabs>
          <w:tab w:val="left" w:pos="1769"/>
          <w:tab w:val="left" w:pos="1770"/>
        </w:tabs>
        <w:spacing w:before="85" w:line="278" w:lineRule="auto"/>
        <w:ind w:left="1791" w:right="351" w:hanging="656"/>
        <w:jc w:val="left"/>
        <w:rPr>
          <w:sz w:val="24"/>
        </w:rPr>
      </w:pPr>
      <w:r>
        <w:rPr>
          <w:sz w:val="24"/>
        </w:rPr>
        <w:t>Has the organization used any unapproved person or approved experts after initial accreditation?</w:t>
      </w:r>
    </w:p>
    <w:p w:rsidR="00E73C3A" w:rsidRDefault="00A0767F">
      <w:pPr>
        <w:pStyle w:val="ListParagraph"/>
        <w:numPr>
          <w:ilvl w:val="2"/>
          <w:numId w:val="2"/>
        </w:numPr>
        <w:tabs>
          <w:tab w:val="left" w:pos="1769"/>
          <w:tab w:val="left" w:pos="1770"/>
        </w:tabs>
        <w:spacing w:before="91" w:line="278" w:lineRule="auto"/>
        <w:ind w:left="1791" w:right="352" w:hanging="716"/>
        <w:jc w:val="left"/>
        <w:rPr>
          <w:sz w:val="24"/>
        </w:rPr>
      </w:pPr>
      <w:r>
        <w:rPr>
          <w:sz w:val="24"/>
        </w:rPr>
        <w:t>Has the signed declaration of experts involved and countersigned by the CEO in the prescribed format been included in the</w:t>
      </w:r>
      <w:r>
        <w:rPr>
          <w:spacing w:val="-5"/>
          <w:sz w:val="24"/>
        </w:rPr>
        <w:t xml:space="preserve"> </w:t>
      </w:r>
      <w:r>
        <w:rPr>
          <w:sz w:val="24"/>
        </w:rPr>
        <w:t>reports?</w:t>
      </w:r>
    </w:p>
    <w:p w:rsidR="00E73C3A" w:rsidRDefault="00A0767F">
      <w:pPr>
        <w:pStyle w:val="ListParagraph"/>
        <w:numPr>
          <w:ilvl w:val="2"/>
          <w:numId w:val="2"/>
        </w:numPr>
        <w:tabs>
          <w:tab w:val="left" w:pos="1769"/>
          <w:tab w:val="left" w:pos="1770"/>
        </w:tabs>
        <w:spacing w:before="88" w:line="278" w:lineRule="auto"/>
        <w:ind w:left="1791" w:right="352" w:hanging="593"/>
        <w:jc w:val="left"/>
        <w:rPr>
          <w:sz w:val="24"/>
        </w:rPr>
      </w:pPr>
      <w:r>
        <w:rPr>
          <w:sz w:val="24"/>
        </w:rPr>
        <w:t>Does the organization have the quality assurance procedures for collection, preservation and transfer of samples and have implemented the</w:t>
      </w:r>
      <w:r>
        <w:rPr>
          <w:spacing w:val="-14"/>
          <w:sz w:val="24"/>
        </w:rPr>
        <w:t xml:space="preserve"> </w:t>
      </w:r>
      <w:r>
        <w:rPr>
          <w:sz w:val="24"/>
        </w:rPr>
        <w:t>same?</w:t>
      </w:r>
    </w:p>
    <w:p w:rsidR="00E73C3A" w:rsidRDefault="00E73C3A">
      <w:pPr>
        <w:spacing w:line="278" w:lineRule="auto"/>
        <w:rPr>
          <w:sz w:val="24"/>
        </w:rPr>
        <w:sectPr w:rsidR="00E73C3A">
          <w:pgSz w:w="11910" w:h="16840"/>
          <w:pgMar w:top="720" w:right="640" w:bottom="1100" w:left="640" w:header="0" w:footer="907" w:gutter="0"/>
          <w:pgBorders w:offsetFrom="page">
            <w:top w:val="double" w:sz="4" w:space="24" w:color="000000"/>
            <w:left w:val="double" w:sz="4" w:space="24" w:color="000000"/>
            <w:bottom w:val="double" w:sz="4" w:space="24" w:color="000000"/>
            <w:right w:val="double" w:sz="4" w:space="24" w:color="000000"/>
          </w:pgBorders>
          <w:cols w:space="720"/>
        </w:sectPr>
      </w:pPr>
    </w:p>
    <w:p w:rsidR="00E73C3A" w:rsidRDefault="00A0767F">
      <w:pPr>
        <w:pStyle w:val="ListParagraph"/>
        <w:numPr>
          <w:ilvl w:val="2"/>
          <w:numId w:val="2"/>
        </w:numPr>
        <w:tabs>
          <w:tab w:val="left" w:pos="1770"/>
        </w:tabs>
        <w:spacing w:before="29" w:line="278" w:lineRule="auto"/>
        <w:ind w:left="1791" w:right="346" w:hanging="536"/>
        <w:jc w:val="both"/>
        <w:rPr>
          <w:sz w:val="24"/>
        </w:rPr>
      </w:pPr>
      <w:r>
        <w:rPr>
          <w:sz w:val="24"/>
        </w:rPr>
        <w:lastRenderedPageBreak/>
        <w:t>Does the organization have procedure and followed the same</w:t>
      </w:r>
      <w:r>
        <w:rPr>
          <w:sz w:val="24"/>
        </w:rPr>
        <w:t xml:space="preserve"> for ensuring that the Government recognised/ NABL accredited/ CSIR lab/ Institution lab/ University lab follows its quality control process to ensure correctness of the tests carried</w:t>
      </w:r>
      <w:r>
        <w:rPr>
          <w:spacing w:val="-22"/>
          <w:sz w:val="24"/>
        </w:rPr>
        <w:t xml:space="preserve"> </w:t>
      </w:r>
      <w:r>
        <w:rPr>
          <w:sz w:val="24"/>
        </w:rPr>
        <w:t>out?</w:t>
      </w:r>
    </w:p>
    <w:p w:rsidR="00E73C3A" w:rsidRDefault="00E73C3A">
      <w:pPr>
        <w:pStyle w:val="BodyText"/>
        <w:spacing w:before="0"/>
        <w:ind w:left="0"/>
      </w:pPr>
    </w:p>
    <w:p w:rsidR="00E73C3A" w:rsidRDefault="00E73C3A">
      <w:pPr>
        <w:pStyle w:val="BodyText"/>
        <w:spacing w:before="9"/>
        <w:ind w:left="0"/>
        <w:rPr>
          <w:sz w:val="18"/>
        </w:rPr>
      </w:pPr>
    </w:p>
    <w:p w:rsidR="00E73C3A" w:rsidRDefault="00A0767F">
      <w:pPr>
        <w:pStyle w:val="Heading1"/>
        <w:numPr>
          <w:ilvl w:val="1"/>
          <w:numId w:val="2"/>
        </w:numPr>
        <w:tabs>
          <w:tab w:val="left" w:pos="1432"/>
        </w:tabs>
        <w:ind w:hanging="361"/>
      </w:pPr>
      <w:r>
        <w:t>Accreditation process</w:t>
      </w:r>
      <w:r>
        <w:rPr>
          <w:spacing w:val="-4"/>
        </w:rPr>
        <w:t xml:space="preserve"> </w:t>
      </w:r>
      <w:r>
        <w:t>-</w:t>
      </w:r>
    </w:p>
    <w:p w:rsidR="00E73C3A" w:rsidRDefault="00A0767F">
      <w:pPr>
        <w:pStyle w:val="ListParagraph"/>
        <w:numPr>
          <w:ilvl w:val="2"/>
          <w:numId w:val="2"/>
        </w:numPr>
        <w:tabs>
          <w:tab w:val="left" w:pos="1769"/>
          <w:tab w:val="left" w:pos="1770"/>
        </w:tabs>
        <w:spacing w:before="136" w:line="278" w:lineRule="auto"/>
        <w:ind w:left="1791" w:right="356" w:hanging="483"/>
        <w:jc w:val="left"/>
        <w:rPr>
          <w:sz w:val="24"/>
        </w:rPr>
      </w:pPr>
      <w:r>
        <w:rPr>
          <w:sz w:val="24"/>
        </w:rPr>
        <w:t>Have experts visited site and does the or</w:t>
      </w:r>
      <w:r>
        <w:rPr>
          <w:sz w:val="24"/>
        </w:rPr>
        <w:t>ganisation have proper log books for the site visits?</w:t>
      </w:r>
    </w:p>
    <w:p w:rsidR="00E73C3A" w:rsidRDefault="00A0767F">
      <w:pPr>
        <w:pStyle w:val="ListParagraph"/>
        <w:numPr>
          <w:ilvl w:val="2"/>
          <w:numId w:val="2"/>
        </w:numPr>
        <w:tabs>
          <w:tab w:val="left" w:pos="1769"/>
          <w:tab w:val="left" w:pos="1770"/>
        </w:tabs>
        <w:spacing w:before="91"/>
        <w:ind w:left="1770" w:hanging="521"/>
        <w:jc w:val="left"/>
        <w:rPr>
          <w:sz w:val="24"/>
        </w:rPr>
      </w:pPr>
      <w:r>
        <w:rPr>
          <w:sz w:val="24"/>
        </w:rPr>
        <w:t>Has the organisation filled complete details of all laboratories utilized after</w:t>
      </w:r>
      <w:r>
        <w:rPr>
          <w:spacing w:val="-19"/>
          <w:sz w:val="24"/>
        </w:rPr>
        <w:t xml:space="preserve"> </w:t>
      </w:r>
      <w:r>
        <w:rPr>
          <w:sz w:val="24"/>
        </w:rPr>
        <w:t>IA?</w:t>
      </w:r>
    </w:p>
    <w:p w:rsidR="00E73C3A" w:rsidRDefault="00A0767F">
      <w:pPr>
        <w:pStyle w:val="ListParagraph"/>
        <w:numPr>
          <w:ilvl w:val="2"/>
          <w:numId w:val="2"/>
        </w:numPr>
        <w:tabs>
          <w:tab w:val="left" w:pos="1769"/>
          <w:tab w:val="left" w:pos="1770"/>
        </w:tabs>
        <w:spacing w:line="278" w:lineRule="auto"/>
        <w:ind w:left="1791" w:right="348" w:hanging="600"/>
        <w:jc w:val="left"/>
        <w:rPr>
          <w:sz w:val="24"/>
        </w:rPr>
      </w:pPr>
      <w:r>
        <w:rPr>
          <w:sz w:val="24"/>
        </w:rPr>
        <w:t>Does</w:t>
      </w:r>
      <w:r>
        <w:rPr>
          <w:spacing w:val="-12"/>
          <w:sz w:val="24"/>
        </w:rPr>
        <w:t xml:space="preserve"> </w:t>
      </w:r>
      <w:r>
        <w:rPr>
          <w:sz w:val="24"/>
        </w:rPr>
        <w:t>the</w:t>
      </w:r>
      <w:r>
        <w:rPr>
          <w:spacing w:val="-11"/>
          <w:sz w:val="24"/>
        </w:rPr>
        <w:t xml:space="preserve"> </w:t>
      </w:r>
      <w:r>
        <w:rPr>
          <w:sz w:val="24"/>
        </w:rPr>
        <w:t>organization</w:t>
      </w:r>
      <w:r>
        <w:rPr>
          <w:spacing w:val="-12"/>
          <w:sz w:val="24"/>
        </w:rPr>
        <w:t xml:space="preserve"> </w:t>
      </w:r>
      <w:r>
        <w:rPr>
          <w:sz w:val="24"/>
        </w:rPr>
        <w:t>have</w:t>
      </w:r>
      <w:r>
        <w:rPr>
          <w:spacing w:val="-12"/>
          <w:sz w:val="24"/>
        </w:rPr>
        <w:t xml:space="preserve"> </w:t>
      </w:r>
      <w:r>
        <w:rPr>
          <w:sz w:val="24"/>
        </w:rPr>
        <w:t>quality</w:t>
      </w:r>
      <w:r>
        <w:rPr>
          <w:spacing w:val="-12"/>
          <w:sz w:val="24"/>
        </w:rPr>
        <w:t xml:space="preserve"> </w:t>
      </w:r>
      <w:r>
        <w:rPr>
          <w:sz w:val="24"/>
        </w:rPr>
        <w:t>assurance</w:t>
      </w:r>
      <w:r>
        <w:rPr>
          <w:spacing w:val="-11"/>
          <w:sz w:val="24"/>
        </w:rPr>
        <w:t xml:space="preserve"> </w:t>
      </w:r>
      <w:r>
        <w:rPr>
          <w:sz w:val="24"/>
        </w:rPr>
        <w:t>procedure</w:t>
      </w:r>
      <w:r>
        <w:rPr>
          <w:spacing w:val="-11"/>
          <w:sz w:val="24"/>
        </w:rPr>
        <w:t xml:space="preserve"> </w:t>
      </w:r>
      <w:r>
        <w:rPr>
          <w:sz w:val="24"/>
        </w:rPr>
        <w:t>for</w:t>
      </w:r>
      <w:r>
        <w:rPr>
          <w:spacing w:val="-13"/>
          <w:sz w:val="24"/>
        </w:rPr>
        <w:t xml:space="preserve"> </w:t>
      </w:r>
      <w:r>
        <w:rPr>
          <w:sz w:val="24"/>
        </w:rPr>
        <w:t>primary</w:t>
      </w:r>
      <w:r>
        <w:rPr>
          <w:spacing w:val="-12"/>
          <w:sz w:val="24"/>
        </w:rPr>
        <w:t xml:space="preserve"> </w:t>
      </w:r>
      <w:r>
        <w:rPr>
          <w:sz w:val="24"/>
        </w:rPr>
        <w:t>and</w:t>
      </w:r>
      <w:r>
        <w:rPr>
          <w:spacing w:val="-11"/>
          <w:sz w:val="24"/>
        </w:rPr>
        <w:t xml:space="preserve"> </w:t>
      </w:r>
      <w:r>
        <w:rPr>
          <w:sz w:val="24"/>
        </w:rPr>
        <w:t>secondary</w:t>
      </w:r>
      <w:r>
        <w:rPr>
          <w:spacing w:val="-11"/>
          <w:sz w:val="24"/>
        </w:rPr>
        <w:t xml:space="preserve"> </w:t>
      </w:r>
      <w:r>
        <w:rPr>
          <w:sz w:val="24"/>
        </w:rPr>
        <w:t>data collection and implemented the</w:t>
      </w:r>
      <w:r>
        <w:rPr>
          <w:spacing w:val="1"/>
          <w:sz w:val="24"/>
        </w:rPr>
        <w:t xml:space="preserve"> </w:t>
      </w:r>
      <w:r>
        <w:rPr>
          <w:sz w:val="24"/>
        </w:rPr>
        <w:t>same?</w:t>
      </w:r>
    </w:p>
    <w:p w:rsidR="00E73C3A" w:rsidRDefault="00A0767F">
      <w:pPr>
        <w:pStyle w:val="ListParagraph"/>
        <w:numPr>
          <w:ilvl w:val="2"/>
          <w:numId w:val="2"/>
        </w:numPr>
        <w:tabs>
          <w:tab w:val="left" w:pos="1769"/>
          <w:tab w:val="left" w:pos="1770"/>
        </w:tabs>
        <w:spacing w:before="88" w:line="278" w:lineRule="auto"/>
        <w:ind w:left="1791" w:right="350" w:hanging="598"/>
        <w:jc w:val="left"/>
        <w:rPr>
          <w:sz w:val="24"/>
        </w:rPr>
      </w:pPr>
      <w:r>
        <w:rPr>
          <w:sz w:val="24"/>
        </w:rPr>
        <w:t>Has the organization-maintained copy of an internal QMS audit report and the last Management Review of the</w:t>
      </w:r>
      <w:r>
        <w:rPr>
          <w:spacing w:val="-2"/>
          <w:sz w:val="24"/>
        </w:rPr>
        <w:t xml:space="preserve"> </w:t>
      </w:r>
      <w:r>
        <w:rPr>
          <w:sz w:val="24"/>
        </w:rPr>
        <w:t>QMS?</w:t>
      </w:r>
    </w:p>
    <w:p w:rsidR="00E73C3A" w:rsidRDefault="00A0767F">
      <w:pPr>
        <w:pStyle w:val="ListParagraph"/>
        <w:numPr>
          <w:ilvl w:val="2"/>
          <w:numId w:val="2"/>
        </w:numPr>
        <w:tabs>
          <w:tab w:val="left" w:pos="1769"/>
          <w:tab w:val="left" w:pos="1770"/>
        </w:tabs>
        <w:spacing w:before="91" w:line="278" w:lineRule="auto"/>
        <w:ind w:left="1791" w:right="352" w:hanging="538"/>
        <w:jc w:val="left"/>
        <w:rPr>
          <w:sz w:val="24"/>
        </w:rPr>
      </w:pPr>
      <w:r>
        <w:rPr>
          <w:sz w:val="24"/>
        </w:rPr>
        <w:t>Does the organization have programs for capacity building for PCs/TAEs in terms of (a) training</w:t>
      </w:r>
      <w:r>
        <w:rPr>
          <w:spacing w:val="8"/>
          <w:sz w:val="24"/>
        </w:rPr>
        <w:t xml:space="preserve"> </w:t>
      </w:r>
      <w:r>
        <w:rPr>
          <w:sz w:val="24"/>
        </w:rPr>
        <w:t>programmes</w:t>
      </w:r>
      <w:r>
        <w:rPr>
          <w:spacing w:val="9"/>
          <w:sz w:val="24"/>
        </w:rPr>
        <w:t xml:space="preserve"> </w:t>
      </w:r>
      <w:r>
        <w:rPr>
          <w:sz w:val="24"/>
        </w:rPr>
        <w:t>attended,</w:t>
      </w:r>
      <w:r>
        <w:rPr>
          <w:spacing w:val="9"/>
          <w:sz w:val="24"/>
        </w:rPr>
        <w:t xml:space="preserve"> </w:t>
      </w:r>
      <w:r>
        <w:rPr>
          <w:sz w:val="24"/>
        </w:rPr>
        <w:t>(ii)</w:t>
      </w:r>
      <w:r>
        <w:rPr>
          <w:spacing w:val="8"/>
          <w:sz w:val="24"/>
        </w:rPr>
        <w:t xml:space="preserve"> </w:t>
      </w:r>
      <w:r>
        <w:rPr>
          <w:sz w:val="24"/>
        </w:rPr>
        <w:t>upgrading</w:t>
      </w:r>
      <w:r>
        <w:rPr>
          <w:spacing w:val="9"/>
          <w:sz w:val="24"/>
        </w:rPr>
        <w:t xml:space="preserve"> </w:t>
      </w:r>
      <w:r>
        <w:rPr>
          <w:sz w:val="24"/>
        </w:rPr>
        <w:t>the</w:t>
      </w:r>
      <w:r>
        <w:rPr>
          <w:spacing w:val="9"/>
          <w:sz w:val="24"/>
        </w:rPr>
        <w:t xml:space="preserve"> </w:t>
      </w:r>
      <w:r>
        <w:rPr>
          <w:sz w:val="24"/>
        </w:rPr>
        <w:t>ed</w:t>
      </w:r>
      <w:r>
        <w:rPr>
          <w:sz w:val="24"/>
        </w:rPr>
        <w:t>ucational</w:t>
      </w:r>
      <w:r>
        <w:rPr>
          <w:spacing w:val="7"/>
          <w:sz w:val="24"/>
        </w:rPr>
        <w:t xml:space="preserve"> </w:t>
      </w:r>
      <w:r>
        <w:rPr>
          <w:sz w:val="24"/>
        </w:rPr>
        <w:t>qualification,</w:t>
      </w:r>
      <w:r>
        <w:rPr>
          <w:spacing w:val="12"/>
          <w:sz w:val="24"/>
        </w:rPr>
        <w:t xml:space="preserve"> </w:t>
      </w:r>
      <w:r>
        <w:rPr>
          <w:sz w:val="24"/>
        </w:rPr>
        <w:t>(iii)</w:t>
      </w:r>
      <w:r>
        <w:rPr>
          <w:spacing w:val="8"/>
          <w:sz w:val="24"/>
        </w:rPr>
        <w:t xml:space="preserve"> </w:t>
      </w:r>
      <w:r>
        <w:rPr>
          <w:sz w:val="24"/>
        </w:rPr>
        <w:t>others</w:t>
      </w:r>
    </w:p>
    <w:p w:rsidR="00E73C3A" w:rsidRDefault="00E73C3A">
      <w:pPr>
        <w:pStyle w:val="BodyText"/>
        <w:spacing w:before="4"/>
        <w:ind w:left="0"/>
        <w:rPr>
          <w:sz w:val="35"/>
        </w:rPr>
      </w:pPr>
    </w:p>
    <w:p w:rsidR="00E73C3A" w:rsidRDefault="00A0767F">
      <w:pPr>
        <w:pStyle w:val="ListParagraph"/>
        <w:numPr>
          <w:ilvl w:val="2"/>
          <w:numId w:val="2"/>
        </w:numPr>
        <w:tabs>
          <w:tab w:val="left" w:pos="1769"/>
          <w:tab w:val="left" w:pos="1770"/>
        </w:tabs>
        <w:spacing w:before="1"/>
        <w:ind w:left="1770" w:hanging="576"/>
        <w:jc w:val="left"/>
        <w:rPr>
          <w:sz w:val="24"/>
        </w:rPr>
      </w:pPr>
      <w:r>
        <w:rPr>
          <w:sz w:val="24"/>
        </w:rPr>
        <w:t>Does the organization have record of NABET AC MoM of all approved</w:t>
      </w:r>
      <w:r>
        <w:rPr>
          <w:spacing w:val="-21"/>
          <w:sz w:val="24"/>
        </w:rPr>
        <w:t xml:space="preserve"> </w:t>
      </w:r>
      <w:r>
        <w:rPr>
          <w:sz w:val="24"/>
        </w:rPr>
        <w:t>candidates?</w:t>
      </w:r>
    </w:p>
    <w:p w:rsidR="00E73C3A" w:rsidRDefault="00A0767F">
      <w:pPr>
        <w:pStyle w:val="Heading1"/>
        <w:spacing w:before="136"/>
        <w:ind w:left="841" w:firstLine="0"/>
      </w:pPr>
      <w:r>
        <w:t>Self-Assessment Result</w:t>
      </w:r>
    </w:p>
    <w:p w:rsidR="00E73C3A" w:rsidRDefault="00E73C3A">
      <w:pPr>
        <w:pStyle w:val="BodyText"/>
        <w:spacing w:before="4"/>
        <w:ind w:left="0"/>
        <w:rPr>
          <w:b/>
          <w:sz w:val="7"/>
        </w:rPr>
      </w:pPr>
    </w:p>
    <w:tbl>
      <w:tblPr>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2"/>
        <w:gridCol w:w="3271"/>
        <w:gridCol w:w="3271"/>
      </w:tblGrid>
      <w:tr w:rsidR="00E73C3A">
        <w:trPr>
          <w:trHeight w:val="910"/>
        </w:trPr>
        <w:tc>
          <w:tcPr>
            <w:tcW w:w="3272" w:type="dxa"/>
            <w:tcBorders>
              <w:bottom w:val="single" w:sz="6" w:space="0" w:color="000000"/>
            </w:tcBorders>
            <w:shd w:val="clear" w:color="auto" w:fill="FAE3D4"/>
          </w:tcPr>
          <w:p w:rsidR="00E73C3A" w:rsidRDefault="00A0767F">
            <w:pPr>
              <w:pStyle w:val="TableParagraph"/>
              <w:spacing w:line="360" w:lineRule="auto"/>
              <w:ind w:left="722" w:right="697" w:firstLine="206"/>
            </w:pPr>
            <w:r>
              <w:t>If all questions answered/followed</w:t>
            </w:r>
          </w:p>
        </w:tc>
        <w:tc>
          <w:tcPr>
            <w:tcW w:w="3271" w:type="dxa"/>
            <w:tcBorders>
              <w:bottom w:val="single" w:sz="6" w:space="0" w:color="000000"/>
            </w:tcBorders>
            <w:shd w:val="clear" w:color="auto" w:fill="FAE3D4"/>
          </w:tcPr>
          <w:p w:rsidR="00E73C3A" w:rsidRDefault="00E73C3A">
            <w:pPr>
              <w:pStyle w:val="TableParagraph"/>
              <w:spacing w:before="2"/>
              <w:rPr>
                <w:rFonts w:ascii="Calibri"/>
                <w:b/>
              </w:rPr>
            </w:pPr>
          </w:p>
          <w:p w:rsidR="00E73C3A" w:rsidRDefault="00A0767F">
            <w:pPr>
              <w:pStyle w:val="TableParagraph"/>
              <w:spacing w:before="0"/>
              <w:ind w:left="880"/>
            </w:pPr>
            <w:r>
              <w:t>Apply right now</w:t>
            </w:r>
          </w:p>
        </w:tc>
        <w:tc>
          <w:tcPr>
            <w:tcW w:w="3271" w:type="dxa"/>
            <w:tcBorders>
              <w:bottom w:val="single" w:sz="6" w:space="0" w:color="000000"/>
            </w:tcBorders>
            <w:shd w:val="clear" w:color="auto" w:fill="FAE3D4"/>
          </w:tcPr>
          <w:p w:rsidR="00E73C3A" w:rsidRDefault="00A0767F">
            <w:pPr>
              <w:pStyle w:val="TableParagraph"/>
              <w:spacing w:line="360" w:lineRule="auto"/>
              <w:ind w:left="1046" w:right="477" w:hanging="545"/>
            </w:pPr>
            <w:r>
              <w:t>Ready for applying and assessment</w:t>
            </w:r>
          </w:p>
        </w:tc>
      </w:tr>
      <w:tr w:rsidR="00E73C3A">
        <w:trPr>
          <w:trHeight w:val="914"/>
        </w:trPr>
        <w:tc>
          <w:tcPr>
            <w:tcW w:w="3272" w:type="dxa"/>
            <w:tcBorders>
              <w:top w:val="single" w:sz="6" w:space="0" w:color="000000"/>
              <w:bottom w:val="single" w:sz="6" w:space="0" w:color="000000"/>
            </w:tcBorders>
            <w:shd w:val="clear" w:color="auto" w:fill="F7C9AC"/>
          </w:tcPr>
          <w:p w:rsidR="00E73C3A" w:rsidRDefault="00A0767F">
            <w:pPr>
              <w:pStyle w:val="TableParagraph"/>
              <w:spacing w:before="85" w:line="360" w:lineRule="auto"/>
              <w:ind w:left="722" w:right="672" w:hanging="24"/>
            </w:pPr>
            <w:r>
              <w:t>If 50% of questions answered/followed</w:t>
            </w:r>
          </w:p>
        </w:tc>
        <w:tc>
          <w:tcPr>
            <w:tcW w:w="3271" w:type="dxa"/>
            <w:tcBorders>
              <w:top w:val="single" w:sz="6" w:space="0" w:color="000000"/>
              <w:bottom w:val="single" w:sz="6" w:space="0" w:color="000000"/>
            </w:tcBorders>
            <w:shd w:val="clear" w:color="auto" w:fill="F7C9AC"/>
          </w:tcPr>
          <w:p w:rsidR="00E73C3A" w:rsidRDefault="00A0767F">
            <w:pPr>
              <w:pStyle w:val="TableParagraph"/>
              <w:spacing w:before="85" w:line="360" w:lineRule="auto"/>
              <w:ind w:left="734" w:right="331" w:hanging="380"/>
            </w:pPr>
            <w:r>
              <w:t>Apply after addressing the unanswered ones.</w:t>
            </w:r>
          </w:p>
        </w:tc>
        <w:tc>
          <w:tcPr>
            <w:tcW w:w="3271" w:type="dxa"/>
            <w:tcBorders>
              <w:top w:val="single" w:sz="6" w:space="0" w:color="000000"/>
              <w:bottom w:val="single" w:sz="6" w:space="0" w:color="000000"/>
            </w:tcBorders>
            <w:shd w:val="clear" w:color="auto" w:fill="F7C9AC"/>
          </w:tcPr>
          <w:p w:rsidR="00E73C3A" w:rsidRDefault="00E73C3A">
            <w:pPr>
              <w:pStyle w:val="TableParagraph"/>
              <w:spacing w:before="5"/>
              <w:rPr>
                <w:rFonts w:ascii="Calibri"/>
                <w:b/>
              </w:rPr>
            </w:pPr>
          </w:p>
          <w:p w:rsidR="00E73C3A" w:rsidRDefault="00A0767F">
            <w:pPr>
              <w:pStyle w:val="TableParagraph"/>
              <w:spacing w:before="1"/>
              <w:ind w:left="905"/>
            </w:pPr>
            <w:r>
              <w:t>Partially ready.</w:t>
            </w:r>
          </w:p>
        </w:tc>
      </w:tr>
      <w:tr w:rsidR="00E73C3A">
        <w:trPr>
          <w:trHeight w:val="916"/>
        </w:trPr>
        <w:tc>
          <w:tcPr>
            <w:tcW w:w="3272" w:type="dxa"/>
            <w:tcBorders>
              <w:top w:val="single" w:sz="6" w:space="0" w:color="000000"/>
              <w:bottom w:val="single" w:sz="6" w:space="0" w:color="000000"/>
            </w:tcBorders>
            <w:shd w:val="clear" w:color="auto" w:fill="F4AF83"/>
          </w:tcPr>
          <w:p w:rsidR="00E73C3A" w:rsidRDefault="00A0767F">
            <w:pPr>
              <w:pStyle w:val="TableParagraph"/>
              <w:spacing w:before="85" w:line="360" w:lineRule="auto"/>
              <w:ind w:left="722" w:right="135" w:hanging="563"/>
            </w:pPr>
            <w:r>
              <w:t>If less than 50% questions are answered/followed</w:t>
            </w:r>
          </w:p>
        </w:tc>
        <w:tc>
          <w:tcPr>
            <w:tcW w:w="3271" w:type="dxa"/>
            <w:tcBorders>
              <w:top w:val="single" w:sz="6" w:space="0" w:color="000000"/>
              <w:bottom w:val="single" w:sz="6" w:space="0" w:color="000000"/>
            </w:tcBorders>
            <w:shd w:val="clear" w:color="auto" w:fill="F4AF83"/>
          </w:tcPr>
          <w:p w:rsidR="00E73C3A" w:rsidRDefault="00A0767F">
            <w:pPr>
              <w:pStyle w:val="TableParagraph"/>
              <w:spacing w:before="85" w:line="360" w:lineRule="auto"/>
              <w:ind w:left="484" w:right="457" w:firstLine="96"/>
            </w:pPr>
            <w:r>
              <w:t>Need To focus on the accreditation guidelines</w:t>
            </w:r>
          </w:p>
        </w:tc>
        <w:tc>
          <w:tcPr>
            <w:tcW w:w="3271" w:type="dxa"/>
            <w:tcBorders>
              <w:top w:val="single" w:sz="6" w:space="0" w:color="000000"/>
              <w:bottom w:val="single" w:sz="6" w:space="0" w:color="000000"/>
            </w:tcBorders>
            <w:shd w:val="clear" w:color="auto" w:fill="F4AF83"/>
          </w:tcPr>
          <w:p w:rsidR="00E73C3A" w:rsidRDefault="00A0767F">
            <w:pPr>
              <w:pStyle w:val="TableParagraph"/>
              <w:spacing w:before="85" w:line="360" w:lineRule="auto"/>
              <w:ind w:left="1046" w:right="318" w:hanging="704"/>
            </w:pPr>
            <w:r>
              <w:t>Not ready for applying and assessment</w:t>
            </w:r>
          </w:p>
        </w:tc>
      </w:tr>
    </w:tbl>
    <w:p w:rsidR="00E73C3A" w:rsidRDefault="00E73C3A">
      <w:pPr>
        <w:pStyle w:val="BodyText"/>
        <w:spacing w:before="0"/>
        <w:ind w:left="0"/>
        <w:rPr>
          <w:b/>
        </w:rPr>
      </w:pPr>
    </w:p>
    <w:p w:rsidR="00E73C3A" w:rsidRDefault="00E73C3A">
      <w:pPr>
        <w:pStyle w:val="BodyText"/>
        <w:spacing w:before="9"/>
        <w:ind w:left="0"/>
        <w:rPr>
          <w:b/>
          <w:sz w:val="22"/>
        </w:rPr>
      </w:pPr>
    </w:p>
    <w:p w:rsidR="00E73C3A" w:rsidRDefault="00A0767F">
      <w:pPr>
        <w:pStyle w:val="ListParagraph"/>
        <w:numPr>
          <w:ilvl w:val="0"/>
          <w:numId w:val="2"/>
        </w:numPr>
        <w:tabs>
          <w:tab w:val="left" w:pos="1071"/>
          <w:tab w:val="left" w:pos="1072"/>
        </w:tabs>
        <w:spacing w:before="0"/>
        <w:ind w:hanging="496"/>
        <w:rPr>
          <w:sz w:val="24"/>
        </w:rPr>
      </w:pPr>
      <w:r>
        <w:rPr>
          <w:b/>
          <w:sz w:val="24"/>
        </w:rPr>
        <w:t>Reaccreditation</w:t>
      </w:r>
      <w:r>
        <w:rPr>
          <w:b/>
          <w:spacing w:val="-1"/>
          <w:sz w:val="24"/>
        </w:rPr>
        <w:t xml:space="preserve"> </w:t>
      </w:r>
      <w:r>
        <w:rPr>
          <w:sz w:val="24"/>
        </w:rPr>
        <w:t>-</w:t>
      </w:r>
    </w:p>
    <w:p w:rsidR="00E73C3A" w:rsidRDefault="00A0767F">
      <w:pPr>
        <w:pStyle w:val="BodyText"/>
        <w:spacing w:line="278" w:lineRule="auto"/>
        <w:ind w:left="1431" w:right="1014"/>
      </w:pPr>
      <w:r>
        <w:t>The Questions of the IA process as mentioned above will be valid, as appropriate. In addition, the following questions may be answered –</w:t>
      </w:r>
    </w:p>
    <w:p w:rsidR="00E73C3A" w:rsidRDefault="00A0767F">
      <w:pPr>
        <w:pStyle w:val="ListParagraph"/>
        <w:numPr>
          <w:ilvl w:val="0"/>
          <w:numId w:val="1"/>
        </w:numPr>
        <w:tabs>
          <w:tab w:val="left" w:pos="1769"/>
          <w:tab w:val="left" w:pos="1770"/>
        </w:tabs>
        <w:spacing w:before="90"/>
        <w:jc w:val="left"/>
        <w:rPr>
          <w:sz w:val="24"/>
        </w:rPr>
      </w:pPr>
      <w:r>
        <w:rPr>
          <w:sz w:val="24"/>
        </w:rPr>
        <w:t>Have all NCs and observations of SA have been</w:t>
      </w:r>
      <w:r>
        <w:rPr>
          <w:spacing w:val="-10"/>
          <w:sz w:val="24"/>
        </w:rPr>
        <w:t xml:space="preserve"> </w:t>
      </w:r>
      <w:r>
        <w:rPr>
          <w:sz w:val="24"/>
        </w:rPr>
        <w:t>closed?</w:t>
      </w:r>
    </w:p>
    <w:p w:rsidR="00E73C3A" w:rsidRDefault="00A0767F">
      <w:pPr>
        <w:pStyle w:val="ListParagraph"/>
        <w:numPr>
          <w:ilvl w:val="0"/>
          <w:numId w:val="1"/>
        </w:numPr>
        <w:tabs>
          <w:tab w:val="left" w:pos="1769"/>
          <w:tab w:val="left" w:pos="1770"/>
        </w:tabs>
        <w:spacing w:before="140"/>
        <w:ind w:hanging="521"/>
        <w:jc w:val="left"/>
        <w:rPr>
          <w:sz w:val="24"/>
        </w:rPr>
      </w:pPr>
      <w:r>
        <w:rPr>
          <w:sz w:val="24"/>
        </w:rPr>
        <w:t>Does the organization have all information asked for about laboratories used after</w:t>
      </w:r>
      <w:r>
        <w:rPr>
          <w:spacing w:val="-22"/>
          <w:sz w:val="24"/>
        </w:rPr>
        <w:t xml:space="preserve"> </w:t>
      </w:r>
      <w:r>
        <w:rPr>
          <w:sz w:val="24"/>
        </w:rPr>
        <w:t>SA?</w:t>
      </w:r>
    </w:p>
    <w:p w:rsidR="00E73C3A" w:rsidRDefault="00A0767F">
      <w:pPr>
        <w:pStyle w:val="ListParagraph"/>
        <w:numPr>
          <w:ilvl w:val="0"/>
          <w:numId w:val="1"/>
        </w:numPr>
        <w:tabs>
          <w:tab w:val="left" w:pos="1769"/>
          <w:tab w:val="left" w:pos="1770"/>
        </w:tabs>
        <w:spacing w:before="134" w:line="278" w:lineRule="auto"/>
        <w:ind w:left="1791" w:right="355" w:hanging="600"/>
        <w:jc w:val="left"/>
        <w:rPr>
          <w:sz w:val="24"/>
        </w:rPr>
      </w:pPr>
      <w:r>
        <w:rPr>
          <w:sz w:val="24"/>
        </w:rPr>
        <w:t>Does the organization have required information on how the experts are keeping their knowledge</w:t>
      </w:r>
      <w:r>
        <w:rPr>
          <w:spacing w:val="-3"/>
          <w:sz w:val="24"/>
        </w:rPr>
        <w:t xml:space="preserve"> </w:t>
      </w:r>
      <w:r>
        <w:rPr>
          <w:sz w:val="24"/>
        </w:rPr>
        <w:t>updated?</w:t>
      </w:r>
    </w:p>
    <w:p w:rsidR="00E73C3A" w:rsidRDefault="00A0767F">
      <w:pPr>
        <w:pStyle w:val="ListParagraph"/>
        <w:numPr>
          <w:ilvl w:val="0"/>
          <w:numId w:val="1"/>
        </w:numPr>
        <w:tabs>
          <w:tab w:val="left" w:pos="1769"/>
          <w:tab w:val="left" w:pos="1770"/>
        </w:tabs>
        <w:spacing w:before="93"/>
        <w:ind w:hanging="576"/>
        <w:jc w:val="left"/>
        <w:rPr>
          <w:sz w:val="24"/>
        </w:rPr>
      </w:pPr>
      <w:r>
        <w:rPr>
          <w:sz w:val="24"/>
        </w:rPr>
        <w:t>Does the organization have requisite details of the earlier asses</w:t>
      </w:r>
      <w:r>
        <w:rPr>
          <w:sz w:val="24"/>
        </w:rPr>
        <w:t>sments of</w:t>
      </w:r>
      <w:r>
        <w:rPr>
          <w:spacing w:val="-23"/>
          <w:sz w:val="24"/>
        </w:rPr>
        <w:t xml:space="preserve"> </w:t>
      </w:r>
      <w:r>
        <w:rPr>
          <w:sz w:val="24"/>
        </w:rPr>
        <w:t>experts?</w:t>
      </w:r>
    </w:p>
    <w:p w:rsidR="00E73C3A" w:rsidRDefault="00A0767F">
      <w:pPr>
        <w:pStyle w:val="ListParagraph"/>
        <w:numPr>
          <w:ilvl w:val="0"/>
          <w:numId w:val="1"/>
        </w:numPr>
        <w:tabs>
          <w:tab w:val="left" w:pos="1769"/>
          <w:tab w:val="left" w:pos="1770"/>
        </w:tabs>
        <w:ind w:hanging="516"/>
        <w:jc w:val="left"/>
        <w:rPr>
          <w:sz w:val="24"/>
        </w:rPr>
      </w:pPr>
      <w:r>
        <w:rPr>
          <w:sz w:val="24"/>
        </w:rPr>
        <w:t>Has the organization made all payments due to</w:t>
      </w:r>
      <w:r>
        <w:rPr>
          <w:spacing w:val="-5"/>
          <w:sz w:val="24"/>
        </w:rPr>
        <w:t xml:space="preserve"> </w:t>
      </w:r>
      <w:r>
        <w:rPr>
          <w:sz w:val="24"/>
        </w:rPr>
        <w:t>NABET?</w:t>
      </w:r>
    </w:p>
    <w:p w:rsidR="00E73C3A" w:rsidRDefault="00A0767F">
      <w:pPr>
        <w:pStyle w:val="ListParagraph"/>
        <w:numPr>
          <w:ilvl w:val="0"/>
          <w:numId w:val="1"/>
        </w:numPr>
        <w:tabs>
          <w:tab w:val="left" w:pos="1769"/>
          <w:tab w:val="left" w:pos="1770"/>
        </w:tabs>
        <w:spacing w:line="278" w:lineRule="auto"/>
        <w:ind w:left="1791" w:right="350" w:hanging="598"/>
        <w:jc w:val="left"/>
        <w:rPr>
          <w:sz w:val="24"/>
        </w:rPr>
      </w:pPr>
      <w:r>
        <w:rPr>
          <w:sz w:val="24"/>
        </w:rPr>
        <w:t>Has</w:t>
      </w:r>
      <w:r>
        <w:rPr>
          <w:spacing w:val="-12"/>
          <w:sz w:val="24"/>
        </w:rPr>
        <w:t xml:space="preserve"> </w:t>
      </w:r>
      <w:r>
        <w:rPr>
          <w:sz w:val="24"/>
        </w:rPr>
        <w:t>the</w:t>
      </w:r>
      <w:r>
        <w:rPr>
          <w:spacing w:val="-14"/>
          <w:sz w:val="24"/>
        </w:rPr>
        <w:t xml:space="preserve"> </w:t>
      </w:r>
      <w:r>
        <w:rPr>
          <w:sz w:val="24"/>
        </w:rPr>
        <w:t>organization</w:t>
      </w:r>
      <w:r>
        <w:rPr>
          <w:spacing w:val="-14"/>
          <w:sz w:val="24"/>
        </w:rPr>
        <w:t xml:space="preserve"> </w:t>
      </w:r>
      <w:r>
        <w:rPr>
          <w:sz w:val="24"/>
        </w:rPr>
        <w:t>taken</w:t>
      </w:r>
      <w:r>
        <w:rPr>
          <w:spacing w:val="-11"/>
          <w:sz w:val="24"/>
        </w:rPr>
        <w:t xml:space="preserve"> </w:t>
      </w:r>
      <w:r>
        <w:rPr>
          <w:sz w:val="24"/>
        </w:rPr>
        <w:t>steps</w:t>
      </w:r>
      <w:r>
        <w:rPr>
          <w:spacing w:val="-16"/>
          <w:sz w:val="24"/>
        </w:rPr>
        <w:t xml:space="preserve"> </w:t>
      </w:r>
      <w:r>
        <w:rPr>
          <w:sz w:val="24"/>
        </w:rPr>
        <w:t>towards</w:t>
      </w:r>
      <w:r>
        <w:rPr>
          <w:spacing w:val="-15"/>
          <w:sz w:val="24"/>
        </w:rPr>
        <w:t xml:space="preserve"> </w:t>
      </w:r>
      <w:r>
        <w:rPr>
          <w:sz w:val="24"/>
        </w:rPr>
        <w:t>capacity</w:t>
      </w:r>
      <w:r>
        <w:rPr>
          <w:spacing w:val="-14"/>
          <w:sz w:val="24"/>
        </w:rPr>
        <w:t xml:space="preserve"> </w:t>
      </w:r>
      <w:r>
        <w:rPr>
          <w:sz w:val="24"/>
        </w:rPr>
        <w:t>building</w:t>
      </w:r>
      <w:r>
        <w:rPr>
          <w:spacing w:val="-15"/>
          <w:sz w:val="24"/>
        </w:rPr>
        <w:t xml:space="preserve"> </w:t>
      </w:r>
      <w:r>
        <w:rPr>
          <w:sz w:val="24"/>
        </w:rPr>
        <w:t>for</w:t>
      </w:r>
      <w:r>
        <w:rPr>
          <w:spacing w:val="-13"/>
          <w:sz w:val="24"/>
        </w:rPr>
        <w:t xml:space="preserve"> </w:t>
      </w:r>
      <w:r>
        <w:rPr>
          <w:sz w:val="24"/>
        </w:rPr>
        <w:t>PCs/TAEs/</w:t>
      </w:r>
      <w:r>
        <w:rPr>
          <w:spacing w:val="-14"/>
          <w:sz w:val="24"/>
        </w:rPr>
        <w:t xml:space="preserve"> </w:t>
      </w:r>
      <w:r>
        <w:rPr>
          <w:sz w:val="24"/>
        </w:rPr>
        <w:t>lab</w:t>
      </w:r>
      <w:r>
        <w:rPr>
          <w:spacing w:val="-13"/>
          <w:sz w:val="24"/>
        </w:rPr>
        <w:t xml:space="preserve"> </w:t>
      </w:r>
      <w:r>
        <w:rPr>
          <w:sz w:val="24"/>
        </w:rPr>
        <w:t>technicians through trainings, improved facilities</w:t>
      </w:r>
      <w:r>
        <w:rPr>
          <w:spacing w:val="-5"/>
          <w:sz w:val="24"/>
        </w:rPr>
        <w:t xml:space="preserve"> </w:t>
      </w:r>
      <w:r>
        <w:rPr>
          <w:sz w:val="24"/>
        </w:rPr>
        <w:t>etc</w:t>
      </w:r>
    </w:p>
    <w:p w:rsidR="00E73C3A" w:rsidRDefault="00A0767F">
      <w:pPr>
        <w:pStyle w:val="ListParagraph"/>
        <w:numPr>
          <w:ilvl w:val="0"/>
          <w:numId w:val="1"/>
        </w:numPr>
        <w:tabs>
          <w:tab w:val="left" w:pos="1769"/>
          <w:tab w:val="left" w:pos="1770"/>
        </w:tabs>
        <w:spacing w:before="90"/>
        <w:ind w:hanging="634"/>
        <w:jc w:val="left"/>
        <w:rPr>
          <w:sz w:val="24"/>
        </w:rPr>
      </w:pPr>
      <w:r>
        <w:rPr>
          <w:sz w:val="24"/>
        </w:rPr>
        <w:t>Has the organization implemented QMS and made improv</w:t>
      </w:r>
      <w:r>
        <w:rPr>
          <w:sz w:val="24"/>
        </w:rPr>
        <w:t>ements in the</w:t>
      </w:r>
      <w:r>
        <w:rPr>
          <w:spacing w:val="-12"/>
          <w:sz w:val="24"/>
        </w:rPr>
        <w:t xml:space="preserve"> </w:t>
      </w:r>
      <w:r>
        <w:rPr>
          <w:sz w:val="24"/>
        </w:rPr>
        <w:t>same?</w:t>
      </w:r>
    </w:p>
    <w:p w:rsidR="00E73C3A" w:rsidRDefault="00E73C3A">
      <w:pPr>
        <w:rPr>
          <w:sz w:val="24"/>
        </w:rPr>
        <w:sectPr w:rsidR="00E73C3A">
          <w:pgSz w:w="11910" w:h="16840"/>
          <w:pgMar w:top="720" w:right="640" w:bottom="1100" w:left="640" w:header="0" w:footer="907" w:gutter="0"/>
          <w:pgBorders w:offsetFrom="page">
            <w:top w:val="double" w:sz="4" w:space="24" w:color="000000"/>
            <w:left w:val="double" w:sz="4" w:space="24" w:color="000000"/>
            <w:bottom w:val="double" w:sz="4" w:space="24" w:color="000000"/>
            <w:right w:val="double" w:sz="4" w:space="24" w:color="000000"/>
          </w:pgBorders>
          <w:cols w:space="720"/>
        </w:sectPr>
      </w:pPr>
    </w:p>
    <w:p w:rsidR="00E73C3A" w:rsidRDefault="00A0767F">
      <w:pPr>
        <w:pStyle w:val="ListParagraph"/>
        <w:numPr>
          <w:ilvl w:val="0"/>
          <w:numId w:val="1"/>
        </w:numPr>
        <w:tabs>
          <w:tab w:val="left" w:pos="1769"/>
          <w:tab w:val="left" w:pos="1770"/>
        </w:tabs>
        <w:spacing w:before="29" w:line="278" w:lineRule="auto"/>
        <w:ind w:left="1791" w:right="353" w:hanging="716"/>
        <w:jc w:val="left"/>
        <w:rPr>
          <w:sz w:val="24"/>
        </w:rPr>
      </w:pPr>
      <w:r>
        <w:rPr>
          <w:sz w:val="24"/>
        </w:rPr>
        <w:lastRenderedPageBreak/>
        <w:t>Did the organization use only approved experts of right category for Geological Report preparation?</w:t>
      </w:r>
    </w:p>
    <w:p w:rsidR="00E73C3A" w:rsidRDefault="00A0767F">
      <w:pPr>
        <w:pStyle w:val="ListParagraph"/>
        <w:numPr>
          <w:ilvl w:val="0"/>
          <w:numId w:val="1"/>
        </w:numPr>
        <w:tabs>
          <w:tab w:val="left" w:pos="1769"/>
          <w:tab w:val="left" w:pos="1770"/>
        </w:tabs>
        <w:spacing w:before="90"/>
        <w:ind w:hanging="572"/>
        <w:jc w:val="left"/>
        <w:rPr>
          <w:sz w:val="24"/>
        </w:rPr>
      </w:pPr>
      <w:r>
        <w:rPr>
          <w:sz w:val="24"/>
        </w:rPr>
        <w:t>Did the organization check its overall performance from IA to till</w:t>
      </w:r>
      <w:r>
        <w:rPr>
          <w:spacing w:val="-12"/>
          <w:sz w:val="24"/>
        </w:rPr>
        <w:t xml:space="preserve"> </w:t>
      </w:r>
      <w:r>
        <w:rPr>
          <w:sz w:val="24"/>
        </w:rPr>
        <w:t>now?</w:t>
      </w:r>
    </w:p>
    <w:p w:rsidR="00E73C3A" w:rsidRDefault="00E73C3A">
      <w:pPr>
        <w:pStyle w:val="BodyText"/>
        <w:spacing w:before="0"/>
        <w:ind w:left="0"/>
        <w:rPr>
          <w:sz w:val="20"/>
        </w:rPr>
      </w:pPr>
    </w:p>
    <w:p w:rsidR="00E73C3A" w:rsidRDefault="00E73C3A">
      <w:pPr>
        <w:pStyle w:val="BodyText"/>
        <w:spacing w:before="7"/>
        <w:ind w:left="0"/>
        <w:rPr>
          <w:sz w:val="2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7"/>
        <w:gridCol w:w="3466"/>
        <w:gridCol w:w="3466"/>
      </w:tblGrid>
      <w:tr w:rsidR="00E73C3A">
        <w:trPr>
          <w:trHeight w:val="918"/>
        </w:trPr>
        <w:tc>
          <w:tcPr>
            <w:tcW w:w="3467" w:type="dxa"/>
            <w:shd w:val="clear" w:color="auto" w:fill="FAE3D4"/>
          </w:tcPr>
          <w:p w:rsidR="00E73C3A" w:rsidRDefault="00E73C3A">
            <w:pPr>
              <w:pStyle w:val="TableParagraph"/>
              <w:spacing w:before="2"/>
              <w:rPr>
                <w:rFonts w:ascii="Calibri"/>
              </w:rPr>
            </w:pPr>
          </w:p>
          <w:p w:rsidR="00E73C3A" w:rsidRDefault="00A0767F">
            <w:pPr>
              <w:pStyle w:val="TableParagraph"/>
              <w:spacing w:before="0"/>
              <w:ind w:left="88"/>
            </w:pPr>
            <w:r>
              <w:t>If all questions answered/followed</w:t>
            </w:r>
          </w:p>
        </w:tc>
        <w:tc>
          <w:tcPr>
            <w:tcW w:w="3466" w:type="dxa"/>
            <w:shd w:val="clear" w:color="auto" w:fill="FAE3D4"/>
          </w:tcPr>
          <w:p w:rsidR="00E73C3A" w:rsidRDefault="00E73C3A">
            <w:pPr>
              <w:pStyle w:val="TableParagraph"/>
              <w:spacing w:before="2"/>
              <w:rPr>
                <w:rFonts w:ascii="Calibri"/>
              </w:rPr>
            </w:pPr>
          </w:p>
          <w:p w:rsidR="00E73C3A" w:rsidRDefault="00A0767F">
            <w:pPr>
              <w:pStyle w:val="TableParagraph"/>
              <w:spacing w:before="0"/>
              <w:ind w:left="978"/>
            </w:pPr>
            <w:r>
              <w:t>Apply right now</w:t>
            </w:r>
          </w:p>
        </w:tc>
        <w:tc>
          <w:tcPr>
            <w:tcW w:w="3466" w:type="dxa"/>
            <w:shd w:val="clear" w:color="auto" w:fill="FAE3D4"/>
          </w:tcPr>
          <w:p w:rsidR="00E73C3A" w:rsidRDefault="00A0767F">
            <w:pPr>
              <w:pStyle w:val="TableParagraph"/>
              <w:spacing w:line="360" w:lineRule="auto"/>
              <w:ind w:left="1146" w:right="572" w:hanging="545"/>
            </w:pPr>
            <w:r>
              <w:t>Ready for applying and assessment</w:t>
            </w:r>
          </w:p>
        </w:tc>
      </w:tr>
      <w:tr w:rsidR="00E73C3A">
        <w:trPr>
          <w:trHeight w:val="918"/>
        </w:trPr>
        <w:tc>
          <w:tcPr>
            <w:tcW w:w="3467" w:type="dxa"/>
            <w:shd w:val="clear" w:color="auto" w:fill="F7C9AC"/>
          </w:tcPr>
          <w:p w:rsidR="00E73C3A" w:rsidRDefault="00A0767F">
            <w:pPr>
              <w:pStyle w:val="TableParagraph"/>
              <w:spacing w:line="360" w:lineRule="auto"/>
              <w:ind w:left="823" w:right="769" w:hanging="27"/>
            </w:pPr>
            <w:r>
              <w:t>If 50% of questions answered/followed</w:t>
            </w:r>
          </w:p>
        </w:tc>
        <w:tc>
          <w:tcPr>
            <w:tcW w:w="3466" w:type="dxa"/>
            <w:shd w:val="clear" w:color="auto" w:fill="F7C9AC"/>
          </w:tcPr>
          <w:p w:rsidR="00E73C3A" w:rsidRDefault="00A0767F">
            <w:pPr>
              <w:pStyle w:val="TableParagraph"/>
              <w:spacing w:line="360" w:lineRule="auto"/>
              <w:ind w:left="832" w:right="428" w:hanging="380"/>
            </w:pPr>
            <w:r>
              <w:t>Apply after addressing the unanswered ones.</w:t>
            </w:r>
          </w:p>
        </w:tc>
        <w:tc>
          <w:tcPr>
            <w:tcW w:w="3466" w:type="dxa"/>
            <w:shd w:val="clear" w:color="auto" w:fill="F7C9AC"/>
          </w:tcPr>
          <w:p w:rsidR="00E73C3A" w:rsidRDefault="00E73C3A">
            <w:pPr>
              <w:pStyle w:val="TableParagraph"/>
              <w:spacing w:before="2"/>
              <w:rPr>
                <w:rFonts w:ascii="Calibri"/>
              </w:rPr>
            </w:pPr>
          </w:p>
          <w:p w:rsidR="00E73C3A" w:rsidRDefault="00A0767F">
            <w:pPr>
              <w:pStyle w:val="TableParagraph"/>
              <w:spacing w:before="0"/>
              <w:ind w:left="1004"/>
            </w:pPr>
            <w:r>
              <w:t>Partially ready.</w:t>
            </w:r>
          </w:p>
        </w:tc>
      </w:tr>
      <w:tr w:rsidR="00E73C3A">
        <w:trPr>
          <w:trHeight w:val="921"/>
        </w:trPr>
        <w:tc>
          <w:tcPr>
            <w:tcW w:w="3467" w:type="dxa"/>
            <w:shd w:val="clear" w:color="auto" w:fill="F4AF83"/>
          </w:tcPr>
          <w:p w:rsidR="00E73C3A" w:rsidRDefault="00A0767F">
            <w:pPr>
              <w:pStyle w:val="TableParagraph"/>
              <w:spacing w:line="360" w:lineRule="auto"/>
              <w:ind w:left="823" w:right="231" w:hanging="565"/>
            </w:pPr>
            <w:r>
              <w:t>If less than 50% questions are answered/followed</w:t>
            </w:r>
          </w:p>
        </w:tc>
        <w:tc>
          <w:tcPr>
            <w:tcW w:w="3466" w:type="dxa"/>
            <w:shd w:val="clear" w:color="auto" w:fill="F4AF83"/>
          </w:tcPr>
          <w:p w:rsidR="00E73C3A" w:rsidRDefault="00A0767F">
            <w:pPr>
              <w:pStyle w:val="TableParagraph"/>
              <w:spacing w:line="360" w:lineRule="auto"/>
              <w:ind w:left="582" w:right="554" w:firstLine="96"/>
            </w:pPr>
            <w:r>
              <w:t>Need To focus on the accreditation guidelines</w:t>
            </w:r>
          </w:p>
        </w:tc>
        <w:tc>
          <w:tcPr>
            <w:tcW w:w="3466" w:type="dxa"/>
            <w:shd w:val="clear" w:color="auto" w:fill="F4AF83"/>
          </w:tcPr>
          <w:p w:rsidR="00E73C3A" w:rsidRDefault="00A0767F">
            <w:pPr>
              <w:pStyle w:val="TableParagraph"/>
              <w:spacing w:line="360" w:lineRule="auto"/>
              <w:ind w:left="1146" w:right="413" w:hanging="704"/>
            </w:pPr>
            <w:r>
              <w:t>Not ready for applying and assessment</w:t>
            </w:r>
          </w:p>
        </w:tc>
      </w:tr>
    </w:tbl>
    <w:p w:rsidR="00A0767F" w:rsidRDefault="00A0767F"/>
    <w:sectPr w:rsidR="00A0767F">
      <w:pgSz w:w="11910" w:h="16840"/>
      <w:pgMar w:top="720" w:right="640" w:bottom="1100" w:left="640" w:header="0" w:footer="907"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7F" w:rsidRDefault="00A0767F">
      <w:r>
        <w:separator/>
      </w:r>
    </w:p>
  </w:endnote>
  <w:endnote w:type="continuationSeparator" w:id="0">
    <w:p w:rsidR="00A0767F" w:rsidRDefault="00A0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C3A" w:rsidRDefault="00723F88">
    <w:pPr>
      <w:pStyle w:val="BodyText"/>
      <w:spacing w:before="0" w:line="14" w:lineRule="auto"/>
      <w:ind w:left="0"/>
      <w:rPr>
        <w:sz w:val="20"/>
      </w:rPr>
    </w:pPr>
    <w:r>
      <w:rPr>
        <w:noProof/>
        <w:lang w:val="en-IN" w:eastAsia="en-IN"/>
      </w:rPr>
      <mc:AlternateContent>
        <mc:Choice Requires="wps">
          <w:drawing>
            <wp:anchor distT="0" distB="0" distL="114300" distR="114300" simplePos="0" relativeHeight="487476224" behindDoc="1" locked="0" layoutInCell="1" allowOverlap="1">
              <wp:simplePos x="0" y="0"/>
              <wp:positionH relativeFrom="page">
                <wp:posOffset>616585</wp:posOffset>
              </wp:positionH>
              <wp:positionV relativeFrom="page">
                <wp:posOffset>9977120</wp:posOffset>
              </wp:positionV>
              <wp:extent cx="330708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C3A" w:rsidRDefault="00A0767F">
                          <w:pPr>
                            <w:spacing w:line="245" w:lineRule="exact"/>
                            <w:ind w:left="20"/>
                          </w:pPr>
                          <w:r>
                            <w:t>Accreditation Scheme for APA &amp; MPPA/ Ver: 1.0/ 07.2020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5pt;margin-top:785.6pt;width:260.4pt;height:13.05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kN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" filled="f" stroked="f">
              <v:textbox inset="0,0,0,0">
                <w:txbxContent>
                  <w:p w:rsidR="00E73C3A" w:rsidRDefault="00A0767F">
                    <w:pPr>
                      <w:spacing w:line="245" w:lineRule="exact"/>
                      <w:ind w:left="20"/>
                    </w:pPr>
                    <w:r>
                      <w:t>Accreditation Scheme for APA &amp; MPPA/ Ver: 1.0/ 07.2020</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487476736" behindDoc="1" locked="0" layoutInCell="1" allowOverlap="1">
              <wp:simplePos x="0" y="0"/>
              <wp:positionH relativeFrom="page">
                <wp:posOffset>6680835</wp:posOffset>
              </wp:positionH>
              <wp:positionV relativeFrom="page">
                <wp:posOffset>10147935</wp:posOffset>
              </wp:positionV>
              <wp:extent cx="2889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C3A" w:rsidRDefault="00A0767F">
                          <w:pPr>
                            <w:spacing w:line="245" w:lineRule="exact"/>
                            <w:ind w:left="60"/>
                          </w:pPr>
                          <w:r>
                            <w:fldChar w:fldCharType="begin"/>
                          </w:r>
                          <w:r>
                            <w:instrText xml:space="preserve"> PAGE </w:instrText>
                          </w:r>
                          <w:r>
                            <w:fldChar w:fldCharType="separate"/>
                          </w:r>
                          <w:r w:rsidR="00723F88">
                            <w:rPr>
                              <w:noProof/>
                            </w:rPr>
                            <w:t>187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6.05pt;margin-top:799.05pt;width:22.75pt;height:13.05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51rQ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" filled="f" stroked="f">
              <v:textbox inset="0,0,0,0">
                <w:txbxContent>
                  <w:p w:rsidR="00E73C3A" w:rsidRDefault="00A0767F">
                    <w:pPr>
                      <w:spacing w:line="245" w:lineRule="exact"/>
                      <w:ind w:left="60"/>
                    </w:pPr>
                    <w:r>
                      <w:fldChar w:fldCharType="begin"/>
                    </w:r>
                    <w:r>
                      <w:instrText xml:space="preserve"> PAGE </w:instrText>
                    </w:r>
                    <w:r>
                      <w:fldChar w:fldCharType="separate"/>
                    </w:r>
                    <w:r w:rsidR="00723F88">
                      <w:rPr>
                        <w:noProof/>
                      </w:rPr>
                      <w:t>187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7F" w:rsidRDefault="00A0767F">
      <w:r>
        <w:separator/>
      </w:r>
    </w:p>
  </w:footnote>
  <w:footnote w:type="continuationSeparator" w:id="0">
    <w:p w:rsidR="00A0767F" w:rsidRDefault="00A07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E006F"/>
    <w:multiLevelType w:val="hybridMultilevel"/>
    <w:tmpl w:val="84A2C48E"/>
    <w:lvl w:ilvl="0" w:tplc="191A836C">
      <w:start w:val="1"/>
      <w:numFmt w:val="lowerRoman"/>
      <w:lvlText w:val="%1."/>
      <w:lvlJc w:val="left"/>
      <w:pPr>
        <w:ind w:left="1770" w:hanging="461"/>
        <w:jc w:val="right"/>
      </w:pPr>
      <w:rPr>
        <w:rFonts w:ascii="Calibri" w:eastAsia="Calibri" w:hAnsi="Calibri" w:cs="Calibri" w:hint="default"/>
        <w:b/>
        <w:bCs/>
        <w:spacing w:val="-3"/>
        <w:w w:val="100"/>
        <w:sz w:val="24"/>
        <w:szCs w:val="24"/>
        <w:lang w:val="en-US" w:eastAsia="en-US" w:bidi="ar-SA"/>
      </w:rPr>
    </w:lvl>
    <w:lvl w:ilvl="1" w:tplc="65B41126">
      <w:numFmt w:val="bullet"/>
      <w:lvlText w:val="•"/>
      <w:lvlJc w:val="left"/>
      <w:pPr>
        <w:ind w:left="2664" w:hanging="461"/>
      </w:pPr>
      <w:rPr>
        <w:rFonts w:hint="default"/>
        <w:lang w:val="en-US" w:eastAsia="en-US" w:bidi="ar-SA"/>
      </w:rPr>
    </w:lvl>
    <w:lvl w:ilvl="2" w:tplc="332A4FF6">
      <w:numFmt w:val="bullet"/>
      <w:lvlText w:val="•"/>
      <w:lvlJc w:val="left"/>
      <w:pPr>
        <w:ind w:left="3549" w:hanging="461"/>
      </w:pPr>
      <w:rPr>
        <w:rFonts w:hint="default"/>
        <w:lang w:val="en-US" w:eastAsia="en-US" w:bidi="ar-SA"/>
      </w:rPr>
    </w:lvl>
    <w:lvl w:ilvl="3" w:tplc="E11A4CE4">
      <w:numFmt w:val="bullet"/>
      <w:lvlText w:val="•"/>
      <w:lvlJc w:val="left"/>
      <w:pPr>
        <w:ind w:left="4433" w:hanging="461"/>
      </w:pPr>
      <w:rPr>
        <w:rFonts w:hint="default"/>
        <w:lang w:val="en-US" w:eastAsia="en-US" w:bidi="ar-SA"/>
      </w:rPr>
    </w:lvl>
    <w:lvl w:ilvl="4" w:tplc="4602131E">
      <w:numFmt w:val="bullet"/>
      <w:lvlText w:val="•"/>
      <w:lvlJc w:val="left"/>
      <w:pPr>
        <w:ind w:left="5318" w:hanging="461"/>
      </w:pPr>
      <w:rPr>
        <w:rFonts w:hint="default"/>
        <w:lang w:val="en-US" w:eastAsia="en-US" w:bidi="ar-SA"/>
      </w:rPr>
    </w:lvl>
    <w:lvl w:ilvl="5" w:tplc="B93E3702">
      <w:numFmt w:val="bullet"/>
      <w:lvlText w:val="•"/>
      <w:lvlJc w:val="left"/>
      <w:pPr>
        <w:ind w:left="6203" w:hanging="461"/>
      </w:pPr>
      <w:rPr>
        <w:rFonts w:hint="default"/>
        <w:lang w:val="en-US" w:eastAsia="en-US" w:bidi="ar-SA"/>
      </w:rPr>
    </w:lvl>
    <w:lvl w:ilvl="6" w:tplc="A828A272">
      <w:numFmt w:val="bullet"/>
      <w:lvlText w:val="•"/>
      <w:lvlJc w:val="left"/>
      <w:pPr>
        <w:ind w:left="7087" w:hanging="461"/>
      </w:pPr>
      <w:rPr>
        <w:rFonts w:hint="default"/>
        <w:lang w:val="en-US" w:eastAsia="en-US" w:bidi="ar-SA"/>
      </w:rPr>
    </w:lvl>
    <w:lvl w:ilvl="7" w:tplc="69041EA0">
      <w:numFmt w:val="bullet"/>
      <w:lvlText w:val="•"/>
      <w:lvlJc w:val="left"/>
      <w:pPr>
        <w:ind w:left="7972" w:hanging="461"/>
      </w:pPr>
      <w:rPr>
        <w:rFonts w:hint="default"/>
        <w:lang w:val="en-US" w:eastAsia="en-US" w:bidi="ar-SA"/>
      </w:rPr>
    </w:lvl>
    <w:lvl w:ilvl="8" w:tplc="54E438CE">
      <w:numFmt w:val="bullet"/>
      <w:lvlText w:val="•"/>
      <w:lvlJc w:val="left"/>
      <w:pPr>
        <w:ind w:left="8857" w:hanging="461"/>
      </w:pPr>
      <w:rPr>
        <w:rFonts w:hint="default"/>
        <w:lang w:val="en-US" w:eastAsia="en-US" w:bidi="ar-SA"/>
      </w:rPr>
    </w:lvl>
  </w:abstractNum>
  <w:abstractNum w:abstractNumId="1" w15:restartNumberingAfterBreak="0">
    <w:nsid w:val="5D7F2D40"/>
    <w:multiLevelType w:val="hybridMultilevel"/>
    <w:tmpl w:val="3E384090"/>
    <w:lvl w:ilvl="0" w:tplc="26A633E0">
      <w:start w:val="1"/>
      <w:numFmt w:val="decimal"/>
      <w:lvlText w:val="%1)"/>
      <w:lvlJc w:val="left"/>
      <w:pPr>
        <w:ind w:left="1071" w:hanging="498"/>
        <w:jc w:val="left"/>
      </w:pPr>
      <w:rPr>
        <w:rFonts w:hint="default"/>
        <w:b/>
        <w:bCs/>
        <w:spacing w:val="-2"/>
        <w:w w:val="100"/>
        <w:lang w:val="en-US" w:eastAsia="en-US" w:bidi="ar-SA"/>
      </w:rPr>
    </w:lvl>
    <w:lvl w:ilvl="1" w:tplc="8E000472">
      <w:start w:val="1"/>
      <w:numFmt w:val="lowerLetter"/>
      <w:lvlText w:val="%2."/>
      <w:lvlJc w:val="left"/>
      <w:pPr>
        <w:ind w:left="1431" w:hanging="360"/>
        <w:jc w:val="left"/>
      </w:pPr>
      <w:rPr>
        <w:rFonts w:ascii="Calibri" w:eastAsia="Calibri" w:hAnsi="Calibri" w:cs="Calibri" w:hint="default"/>
        <w:b/>
        <w:bCs/>
        <w:spacing w:val="-2"/>
        <w:w w:val="96"/>
        <w:sz w:val="24"/>
        <w:szCs w:val="24"/>
        <w:lang w:val="en-US" w:eastAsia="en-US" w:bidi="ar-SA"/>
      </w:rPr>
    </w:lvl>
    <w:lvl w:ilvl="2" w:tplc="FB268B5E">
      <w:start w:val="1"/>
      <w:numFmt w:val="lowerRoman"/>
      <w:lvlText w:val="%3."/>
      <w:lvlJc w:val="left"/>
      <w:pPr>
        <w:ind w:left="1671" w:hanging="363"/>
        <w:jc w:val="right"/>
      </w:pPr>
      <w:rPr>
        <w:rFonts w:ascii="Calibri" w:eastAsia="Calibri" w:hAnsi="Calibri" w:cs="Calibri" w:hint="default"/>
        <w:b/>
        <w:bCs/>
        <w:spacing w:val="-3"/>
        <w:w w:val="100"/>
        <w:sz w:val="24"/>
        <w:szCs w:val="24"/>
        <w:lang w:val="en-US" w:eastAsia="en-US" w:bidi="ar-SA"/>
      </w:rPr>
    </w:lvl>
    <w:lvl w:ilvl="3" w:tplc="028AE4F6">
      <w:numFmt w:val="bullet"/>
      <w:lvlText w:val="•"/>
      <w:lvlJc w:val="left"/>
      <w:pPr>
        <w:ind w:left="1780" w:hanging="363"/>
      </w:pPr>
      <w:rPr>
        <w:rFonts w:hint="default"/>
        <w:lang w:val="en-US" w:eastAsia="en-US" w:bidi="ar-SA"/>
      </w:rPr>
    </w:lvl>
    <w:lvl w:ilvl="4" w:tplc="6646E406">
      <w:numFmt w:val="bullet"/>
      <w:lvlText w:val="•"/>
      <w:lvlJc w:val="left"/>
      <w:pPr>
        <w:ind w:left="1800" w:hanging="363"/>
      </w:pPr>
      <w:rPr>
        <w:rFonts w:hint="default"/>
        <w:lang w:val="en-US" w:eastAsia="en-US" w:bidi="ar-SA"/>
      </w:rPr>
    </w:lvl>
    <w:lvl w:ilvl="5" w:tplc="6386A1C0">
      <w:numFmt w:val="bullet"/>
      <w:lvlText w:val="•"/>
      <w:lvlJc w:val="left"/>
      <w:pPr>
        <w:ind w:left="3271" w:hanging="363"/>
      </w:pPr>
      <w:rPr>
        <w:rFonts w:hint="default"/>
        <w:lang w:val="en-US" w:eastAsia="en-US" w:bidi="ar-SA"/>
      </w:rPr>
    </w:lvl>
    <w:lvl w:ilvl="6" w:tplc="E5FC79C4">
      <w:numFmt w:val="bullet"/>
      <w:lvlText w:val="•"/>
      <w:lvlJc w:val="left"/>
      <w:pPr>
        <w:ind w:left="4742" w:hanging="363"/>
      </w:pPr>
      <w:rPr>
        <w:rFonts w:hint="default"/>
        <w:lang w:val="en-US" w:eastAsia="en-US" w:bidi="ar-SA"/>
      </w:rPr>
    </w:lvl>
    <w:lvl w:ilvl="7" w:tplc="D946F664">
      <w:numFmt w:val="bullet"/>
      <w:lvlText w:val="•"/>
      <w:lvlJc w:val="left"/>
      <w:pPr>
        <w:ind w:left="6213" w:hanging="363"/>
      </w:pPr>
      <w:rPr>
        <w:rFonts w:hint="default"/>
        <w:lang w:val="en-US" w:eastAsia="en-US" w:bidi="ar-SA"/>
      </w:rPr>
    </w:lvl>
    <w:lvl w:ilvl="8" w:tplc="DF80EED6">
      <w:numFmt w:val="bullet"/>
      <w:lvlText w:val="•"/>
      <w:lvlJc w:val="left"/>
      <w:pPr>
        <w:ind w:left="7684" w:hanging="363"/>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3A"/>
    <w:rsid w:val="00723F88"/>
    <w:rsid w:val="00A0767F"/>
    <w:rsid w:val="00E73C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2E4846-552B-4772-A56B-1DFFB13F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71"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7"/>
      <w:ind w:left="1791"/>
    </w:pPr>
    <w:rPr>
      <w:sz w:val="24"/>
      <w:szCs w:val="24"/>
    </w:rPr>
  </w:style>
  <w:style w:type="paragraph" w:styleId="ListParagraph">
    <w:name w:val="List Paragraph"/>
    <w:basedOn w:val="Normal"/>
    <w:uiPriority w:val="1"/>
    <w:qFormat/>
    <w:pPr>
      <w:spacing w:before="137"/>
      <w:ind w:left="1791" w:hanging="598"/>
    </w:pPr>
  </w:style>
  <w:style w:type="paragraph" w:customStyle="1" w:styleId="TableParagraph">
    <w:name w:val="Table Paragraph"/>
    <w:basedOn w:val="Normal"/>
    <w:uiPriority w:val="1"/>
    <w:qFormat/>
    <w:pPr>
      <w:spacing w:before="81"/>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QCI</dc:creator>
  <cp:lastModifiedBy>QCI</cp:lastModifiedBy>
  <cp:revision>2</cp:revision>
  <dcterms:created xsi:type="dcterms:W3CDTF">2020-10-20T11:44:00Z</dcterms:created>
  <dcterms:modified xsi:type="dcterms:W3CDTF">2020-10-20T11:44:00Z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2020-09-27T00:00:00Z</vt:filetime>
  </property>
</Properties>
</file>